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62FEE8">
      <w:pPr>
        <w:spacing w:line="560" w:lineRule="exact"/>
        <w:rPr>
          <w:rFonts w:ascii="黑体" w:hAnsi="黑体" w:eastAsia="黑体" w:cs="仿宋_GB2312"/>
          <w:sz w:val="32"/>
          <w:szCs w:val="32"/>
        </w:rPr>
      </w:pPr>
      <w:r>
        <w:rPr>
          <w:rFonts w:hint="eastAsia" w:ascii="黑体" w:hAnsi="黑体" w:eastAsia="黑体" w:cs="仿宋_GB2312"/>
          <w:sz w:val="32"/>
          <w:szCs w:val="32"/>
        </w:rPr>
        <w:t>供应商单位名称（公章）：</w:t>
      </w:r>
    </w:p>
    <w:p w14:paraId="3CE1C004">
      <w:pPr>
        <w:spacing w:line="560" w:lineRule="exact"/>
        <w:rPr>
          <w:rFonts w:ascii="仿宋_GB2312" w:hAnsi="仿宋_GB2312" w:eastAsia="仿宋_GB2312" w:cs="仿宋_GB2312"/>
          <w:sz w:val="32"/>
          <w:szCs w:val="32"/>
        </w:rPr>
      </w:pPr>
      <w:r>
        <w:rPr>
          <w:rFonts w:hint="eastAsia" w:ascii="黑体" w:hAnsi="黑体" w:eastAsia="黑体" w:cs="仿宋_GB2312"/>
          <w:sz w:val="32"/>
          <w:szCs w:val="32"/>
        </w:rPr>
        <w:t>联系人及联系方式：</w:t>
      </w:r>
      <w:bookmarkStart w:id="0" w:name="_GoBack"/>
      <w:bookmarkEnd w:id="0"/>
    </w:p>
    <w:p w14:paraId="2E0837C7">
      <w:pPr>
        <w:spacing w:line="560" w:lineRule="exact"/>
        <w:rPr>
          <w:rFonts w:ascii="仿宋_GB2312" w:hAnsi="仿宋_GB2312" w:eastAsia="仿宋_GB2312" w:cs="仿宋_GB2312"/>
          <w:sz w:val="32"/>
          <w:szCs w:val="32"/>
        </w:rPr>
      </w:pPr>
    </w:p>
    <w:p w14:paraId="3F4C1091">
      <w:pPr>
        <w:spacing w:line="500" w:lineRule="exact"/>
        <w:rPr>
          <w:rFonts w:ascii="仿宋_GB2312" w:hAnsi="仿宋_GB2312" w:eastAsia="仿宋_GB2312" w:cs="仿宋_GB2312"/>
          <w:sz w:val="32"/>
          <w:szCs w:val="32"/>
        </w:rPr>
      </w:pPr>
      <w:r>
        <w:rPr>
          <w:rFonts w:hint="eastAsia" w:ascii="仿宋" w:hAnsi="仿宋" w:eastAsia="仿宋" w:cs="仿宋"/>
          <w:b/>
          <w:sz w:val="32"/>
          <w:szCs w:val="32"/>
        </w:rPr>
        <w:t>一、项目名称</w:t>
      </w:r>
      <w:r>
        <w:rPr>
          <w:rFonts w:hint="eastAsia" w:ascii="仿宋" w:hAnsi="仿宋" w:eastAsia="仿宋" w:cs="仿宋"/>
          <w:sz w:val="32"/>
          <w:szCs w:val="32"/>
        </w:rPr>
        <w:t>：</w:t>
      </w:r>
      <w:r>
        <w:rPr>
          <w:rFonts w:hint="eastAsia" w:ascii="仿宋_GB2312" w:hAnsi="仿宋_GB2312" w:eastAsia="仿宋_GB2312" w:cs="仿宋_GB2312"/>
          <w:sz w:val="32"/>
          <w:szCs w:val="32"/>
        </w:rPr>
        <w:t>安徽建筑大学党委人武部202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年军训服装采购项目</w:t>
      </w:r>
    </w:p>
    <w:p w14:paraId="23D4927F">
      <w:pPr>
        <w:spacing w:line="500" w:lineRule="exact"/>
        <w:rPr>
          <w:rFonts w:ascii="仿宋" w:hAnsi="仿宋" w:eastAsia="仿宋" w:cs="仿宋"/>
          <w:b/>
          <w:sz w:val="32"/>
          <w:szCs w:val="32"/>
        </w:rPr>
      </w:pPr>
      <w:r>
        <w:rPr>
          <w:rFonts w:hint="eastAsia" w:ascii="仿宋" w:hAnsi="仿宋" w:eastAsia="仿宋" w:cs="仿宋"/>
          <w:b/>
          <w:sz w:val="32"/>
          <w:szCs w:val="32"/>
        </w:rPr>
        <w:t>二、项目概况：</w:t>
      </w:r>
    </w:p>
    <w:p w14:paraId="203EF6AB">
      <w:pPr>
        <w:pStyle w:val="8"/>
        <w:spacing w:line="500" w:lineRule="exact"/>
        <w:ind w:left="0" w:leftChars="0" w:firstLine="64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年新生军训预计人数为</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500名，具体数量以实际报到人数为准。新生军训物资预算金额为100元/每套。军训物资包括：迷彩军训服1套（迷彩上衣+迷彩裤）、迷彩短袖汗衫2件（短袖汗衫含logo（印刷））、迷彩帽1顶含帽徽（帽徽图样</w:t>
      </w:r>
      <w:r>
        <w:rPr>
          <w:rFonts w:hint="eastAsia" w:ascii="仿宋_GB2312" w:hAnsi="仿宋_GB2312" w:eastAsia="仿宋_GB2312" w:cs="仿宋_GB2312"/>
          <w:color w:val="auto"/>
          <w:sz w:val="32"/>
          <w:szCs w:val="32"/>
          <w:lang w:val="en-US" w:eastAsia="zh-CN"/>
        </w:rPr>
        <w:t>和短袖汗衫logo由中标方与校方沟通确定</w:t>
      </w:r>
      <w:r>
        <w:rPr>
          <w:rFonts w:hint="eastAsia" w:ascii="仿宋_GB2312" w:hAnsi="仿宋_GB2312" w:eastAsia="仿宋_GB2312" w:cs="仿宋_GB2312"/>
          <w:color w:val="auto"/>
          <w:sz w:val="32"/>
          <w:szCs w:val="32"/>
        </w:rPr>
        <w:t>）、迷彩鞋1双、编织外腰带1条、肩章1付。</w:t>
      </w:r>
    </w:p>
    <w:p w14:paraId="0FA13CBF">
      <w:pPr>
        <w:spacing w:line="500" w:lineRule="exact"/>
        <w:rPr>
          <w:rFonts w:ascii="仿宋" w:hAnsi="仿宋" w:eastAsia="仿宋" w:cs="仿宋"/>
          <w:b/>
          <w:bCs/>
          <w:sz w:val="32"/>
          <w:szCs w:val="32"/>
        </w:rPr>
      </w:pPr>
      <w:r>
        <w:rPr>
          <w:rFonts w:hint="eastAsia" w:ascii="仿宋" w:hAnsi="仿宋" w:eastAsia="仿宋" w:cs="仿宋"/>
          <w:b/>
          <w:bCs/>
          <w:sz w:val="32"/>
          <w:szCs w:val="32"/>
        </w:rPr>
        <w:t>三、付款方式：【供应商可以批注形式提出合理化建议】</w:t>
      </w:r>
    </w:p>
    <w:p w14:paraId="12AE212B">
      <w:pPr>
        <w:pStyle w:val="8"/>
        <w:spacing w:line="500" w:lineRule="exact"/>
        <w:ind w:left="0" w:leftChars="0" w:firstLine="64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服装交付并经现场随机抽样送检验收合格，军训工作完成后，按照“合同单价×实际领取服装数量”进行结算，一次性付清。</w:t>
      </w:r>
    </w:p>
    <w:p w14:paraId="534812DF">
      <w:pPr>
        <w:spacing w:line="500" w:lineRule="exact"/>
        <w:outlineLvl w:val="1"/>
        <w:rPr>
          <w:rFonts w:ascii="仿宋" w:hAnsi="仿宋" w:eastAsia="仿宋" w:cs="仿宋"/>
          <w:b/>
          <w:bCs/>
          <w:sz w:val="32"/>
          <w:szCs w:val="32"/>
        </w:rPr>
      </w:pPr>
      <w:r>
        <w:rPr>
          <w:rFonts w:hint="eastAsia" w:ascii="仿宋" w:hAnsi="仿宋" w:eastAsia="仿宋" w:cs="仿宋"/>
          <w:b/>
          <w:sz w:val="32"/>
          <w:szCs w:val="32"/>
        </w:rPr>
        <w:t>四、产品要求</w:t>
      </w:r>
      <w:r>
        <w:rPr>
          <w:rFonts w:hint="eastAsia" w:ascii="仿宋" w:hAnsi="仿宋" w:eastAsia="仿宋" w:cs="仿宋"/>
          <w:b/>
          <w:bCs/>
          <w:sz w:val="32"/>
          <w:szCs w:val="32"/>
        </w:rPr>
        <w:t>【供应商可以批注形式提出合理化建议】</w:t>
      </w:r>
    </w:p>
    <w:p w14:paraId="2096061A">
      <w:pPr>
        <w:spacing w:line="500" w:lineRule="exact"/>
        <w:ind w:firstLine="480" w:firstLineChars="15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（一）整体要求</w:t>
      </w:r>
    </w:p>
    <w:p w14:paraId="59D7FC38">
      <w:pPr>
        <w:spacing w:line="500" w:lineRule="exact"/>
        <w:ind w:firstLine="480" w:firstLineChars="15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1、迷彩军训服（迷彩外套+迷彩裤+帽子）</w:t>
      </w:r>
    </w:p>
    <w:p w14:paraId="302BF27F">
      <w:pPr>
        <w:spacing w:line="500" w:lineRule="exact"/>
        <w:ind w:firstLine="480" w:firstLineChars="15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使用说明按照GB/T5296.4规定；</w:t>
      </w:r>
    </w:p>
    <w:p w14:paraId="046BDABC">
      <w:pPr>
        <w:spacing w:line="500" w:lineRule="exact"/>
        <w:ind w:firstLine="480" w:firstLineChars="15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整套服装及肩章样式不得违反《军服管理条例》,迷彩服、帽花纹应明显区别于现役军服。号型按GB/T1335(所有部分）规定执行；</w:t>
      </w:r>
    </w:p>
    <w:p w14:paraId="434EC26D">
      <w:pPr>
        <w:spacing w:line="500" w:lineRule="exact"/>
        <w:ind w:firstLine="480" w:firstLineChars="15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外观及缝制质量：符合国家及行业标准，不允许有破洞，拉链缺齿、拉链锁头脱落、无破损性外观疵点，线迹顺直，卷边拼缝平服、不露毛边，缝口处应回针。符合GB18401－2010 B 类要求。</w:t>
      </w:r>
    </w:p>
    <w:p w14:paraId="4C9D4784">
      <w:pPr>
        <w:spacing w:line="500" w:lineRule="exact"/>
        <w:ind w:firstLine="480" w:firstLineChars="150"/>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）成品裤子，采用松紧腰头 + 内置拉链 + 配套腰带三合一设计；版型规整、走线平顺，整体无歪斜，穿着贴合舒适。</w:t>
      </w:r>
    </w:p>
    <w:p w14:paraId="6B84C605">
      <w:pPr>
        <w:spacing w:line="500" w:lineRule="exact"/>
        <w:ind w:firstLine="480" w:firstLineChars="15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2、迷彩短袖汗衫（训练短袖）</w:t>
      </w:r>
    </w:p>
    <w:p w14:paraId="11ED1F86">
      <w:pPr>
        <w:spacing w:line="500" w:lineRule="exact"/>
        <w:ind w:firstLine="480" w:firstLineChars="15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(1)使用说明按照GB/T5296.4规定；</w:t>
      </w:r>
    </w:p>
    <w:p w14:paraId="765427AC">
      <w:pPr>
        <w:spacing w:line="500" w:lineRule="exact"/>
        <w:ind w:firstLine="480" w:firstLineChars="15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(2)不得违反《军服管理条例》,迷彩服、帽花纹应明显区别于现役军服。号型按FZ/T70014或GB/T1335(所有部分）规定执行；</w:t>
      </w:r>
    </w:p>
    <w:p w14:paraId="5EBB282D">
      <w:pPr>
        <w:spacing w:line="500" w:lineRule="exact"/>
        <w:ind w:firstLine="480" w:firstLineChars="15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(3)外观及缝制质量：符合国家及行业标准,不允许跳针断线。缝制牢固，松紧适宜。熨烫平整，线头修清无杂物。符合GB18401－2010 B 类要求。</w:t>
      </w:r>
    </w:p>
    <w:p w14:paraId="6B6F9771">
      <w:pPr>
        <w:spacing w:line="500" w:lineRule="exact"/>
        <w:ind w:firstLine="480" w:firstLineChars="15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3、迷彩鞋（含鞋带）：学生军训穿用布面胶鞋。</w:t>
      </w:r>
    </w:p>
    <w:p w14:paraId="06F02BD4">
      <w:pPr>
        <w:spacing w:line="500" w:lineRule="exact"/>
        <w:ind w:firstLine="480" w:firstLineChars="15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(1)产品鞋号、型号按GB/T43293的规定执行；</w:t>
      </w:r>
    </w:p>
    <w:p w14:paraId="51E4B6A9">
      <w:pPr>
        <w:spacing w:line="500" w:lineRule="exact"/>
        <w:ind w:firstLine="480" w:firstLineChars="15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(2)要求鞋底、帮面无裂痕，鞋底结合处不脱胶。针码整齐，不留线头。鞋帮和鞋底耐磨，透气性好、穿着舒适。拉伸强度、外底厚度等应符合国家及行业标准。</w:t>
      </w:r>
    </w:p>
    <w:p w14:paraId="679DFEA1">
      <w:pPr>
        <w:spacing w:line="500" w:lineRule="exact"/>
        <w:ind w:firstLine="480" w:firstLineChars="15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4、编制外腰带</w:t>
      </w:r>
    </w:p>
    <w:p w14:paraId="488F6CBF">
      <w:pPr>
        <w:spacing w:line="500" w:lineRule="exact"/>
        <w:ind w:firstLine="480" w:firstLineChars="15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(1)腰带为聚酯纤维100%机织腰带，安全性能按GB18401－2010C类标准执行。</w:t>
      </w:r>
    </w:p>
    <w:p w14:paraId="57692E28">
      <w:pPr>
        <w:tabs>
          <w:tab w:val="left" w:pos="298"/>
        </w:tabs>
        <w:adjustRightInd w:val="0"/>
        <w:snapToGrid w:val="0"/>
        <w:spacing w:line="500" w:lineRule="exact"/>
        <w:rPr>
          <w:rFonts w:hint="eastAsia" w:ascii="仿宋" w:hAnsi="仿宋" w:eastAsia="仿宋" w:cs="仿宋"/>
          <w:color w:val="000000"/>
          <w:kern w:val="0"/>
          <w:sz w:val="32"/>
          <w:szCs w:val="32"/>
        </w:rPr>
      </w:pPr>
    </w:p>
    <w:p w14:paraId="295C5B65">
      <w:pPr>
        <w:tabs>
          <w:tab w:val="left" w:pos="298"/>
        </w:tabs>
        <w:adjustRightInd w:val="0"/>
        <w:snapToGrid w:val="0"/>
        <w:spacing w:line="500" w:lineRule="exact"/>
        <w:rPr>
          <w:rFonts w:hint="eastAsia" w:ascii="仿宋" w:hAnsi="仿宋" w:eastAsia="仿宋" w:cs="仿宋"/>
          <w:color w:val="000000"/>
          <w:kern w:val="0"/>
          <w:sz w:val="32"/>
          <w:szCs w:val="32"/>
        </w:rPr>
      </w:pPr>
    </w:p>
    <w:p w14:paraId="21632495">
      <w:pPr>
        <w:tabs>
          <w:tab w:val="left" w:pos="298"/>
        </w:tabs>
        <w:adjustRightInd w:val="0"/>
        <w:snapToGrid w:val="0"/>
        <w:spacing w:line="500" w:lineRule="exact"/>
        <w:rPr>
          <w:rFonts w:hint="eastAsia" w:ascii="仿宋" w:hAnsi="仿宋" w:eastAsia="仿宋" w:cs="仿宋"/>
          <w:color w:val="000000"/>
          <w:kern w:val="0"/>
          <w:sz w:val="32"/>
          <w:szCs w:val="32"/>
        </w:rPr>
      </w:pPr>
    </w:p>
    <w:p w14:paraId="7660BC61">
      <w:pPr>
        <w:tabs>
          <w:tab w:val="left" w:pos="298"/>
        </w:tabs>
        <w:adjustRightInd w:val="0"/>
        <w:snapToGrid w:val="0"/>
        <w:spacing w:line="500" w:lineRule="exact"/>
        <w:rPr>
          <w:rFonts w:hint="eastAsia" w:ascii="仿宋" w:hAnsi="仿宋" w:eastAsia="仿宋" w:cs="仿宋"/>
          <w:color w:val="000000"/>
          <w:kern w:val="0"/>
          <w:sz w:val="32"/>
          <w:szCs w:val="32"/>
        </w:rPr>
      </w:pPr>
    </w:p>
    <w:p w14:paraId="3E10FE38">
      <w:pPr>
        <w:tabs>
          <w:tab w:val="left" w:pos="298"/>
        </w:tabs>
        <w:adjustRightInd w:val="0"/>
        <w:snapToGrid w:val="0"/>
        <w:spacing w:line="500" w:lineRule="exact"/>
        <w:rPr>
          <w:rFonts w:hint="eastAsia" w:ascii="仿宋" w:hAnsi="仿宋" w:eastAsia="仿宋" w:cs="仿宋"/>
          <w:color w:val="000000"/>
          <w:kern w:val="0"/>
          <w:sz w:val="32"/>
          <w:szCs w:val="32"/>
        </w:rPr>
      </w:pPr>
    </w:p>
    <w:p w14:paraId="293A3209">
      <w:pPr>
        <w:tabs>
          <w:tab w:val="left" w:pos="298"/>
        </w:tabs>
        <w:adjustRightInd w:val="0"/>
        <w:snapToGrid w:val="0"/>
        <w:spacing w:line="500" w:lineRule="exact"/>
        <w:rPr>
          <w:rFonts w:hint="eastAsia" w:ascii="仿宋" w:hAnsi="仿宋" w:eastAsia="仿宋" w:cs="仿宋"/>
          <w:color w:val="000000"/>
          <w:kern w:val="0"/>
          <w:sz w:val="32"/>
          <w:szCs w:val="32"/>
        </w:rPr>
      </w:pPr>
    </w:p>
    <w:p w14:paraId="01013344">
      <w:pPr>
        <w:tabs>
          <w:tab w:val="left" w:pos="298"/>
        </w:tabs>
        <w:adjustRightInd w:val="0"/>
        <w:snapToGrid w:val="0"/>
        <w:spacing w:line="500" w:lineRule="exact"/>
        <w:rPr>
          <w:rFonts w:hint="eastAsia" w:ascii="仿宋" w:hAnsi="仿宋" w:eastAsia="仿宋" w:cs="仿宋"/>
          <w:color w:val="000000"/>
          <w:kern w:val="0"/>
          <w:sz w:val="32"/>
          <w:szCs w:val="32"/>
        </w:rPr>
      </w:pPr>
    </w:p>
    <w:p w14:paraId="5E9A7F02">
      <w:pPr>
        <w:tabs>
          <w:tab w:val="left" w:pos="298"/>
        </w:tabs>
        <w:adjustRightInd w:val="0"/>
        <w:snapToGrid w:val="0"/>
        <w:spacing w:line="500" w:lineRule="exact"/>
        <w:rPr>
          <w:rFonts w:hint="eastAsia" w:ascii="仿宋" w:hAnsi="仿宋" w:eastAsia="仿宋" w:cs="仿宋"/>
          <w:color w:val="000000"/>
          <w:kern w:val="0"/>
          <w:sz w:val="32"/>
          <w:szCs w:val="32"/>
        </w:rPr>
      </w:pPr>
    </w:p>
    <w:p w14:paraId="010FFFC7">
      <w:pPr>
        <w:tabs>
          <w:tab w:val="left" w:pos="298"/>
        </w:tabs>
        <w:adjustRightInd w:val="0"/>
        <w:snapToGrid w:val="0"/>
        <w:spacing w:line="500" w:lineRule="exact"/>
        <w:rPr>
          <w:rFonts w:ascii="宋体" w:hAnsi="宋体"/>
          <w:b/>
        </w:rPr>
      </w:pPr>
      <w:r>
        <w:rPr>
          <w:rFonts w:hint="eastAsia" w:ascii="仿宋" w:hAnsi="仿宋" w:eastAsia="仿宋" w:cs="仿宋"/>
          <w:color w:val="000000"/>
          <w:kern w:val="0"/>
          <w:sz w:val="32"/>
          <w:szCs w:val="32"/>
        </w:rPr>
        <w:t>（二）技术要求</w:t>
      </w:r>
    </w:p>
    <w:tbl>
      <w:tblPr>
        <w:tblStyle w:val="9"/>
        <w:tblW w:w="5122" w:type="pct"/>
        <w:jc w:val="center"/>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autofit"/>
        <w:tblCellMar>
          <w:top w:w="0" w:type="dxa"/>
          <w:left w:w="108" w:type="dxa"/>
          <w:bottom w:w="0" w:type="dxa"/>
          <w:right w:w="108" w:type="dxa"/>
        </w:tblCellMar>
      </w:tblPr>
      <w:tblGrid>
        <w:gridCol w:w="500"/>
        <w:gridCol w:w="1167"/>
        <w:gridCol w:w="5835"/>
        <w:gridCol w:w="1228"/>
      </w:tblGrid>
      <w:tr w14:paraId="69C69C2A">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79322B2E">
            <w:pPr>
              <w:autoSpaceDE w:val="0"/>
              <w:autoSpaceDN w:val="0"/>
              <w:adjustRightInd w:val="0"/>
              <w:spacing w:line="500" w:lineRule="exact"/>
              <w:jc w:val="left"/>
              <w:rPr>
                <w:rFonts w:hint="eastAsia" w:ascii="宋体" w:hAnsi="宋体" w:cs="宋体"/>
                <w:bCs/>
                <w:sz w:val="28"/>
                <w:szCs w:val="28"/>
              </w:rPr>
            </w:pPr>
            <w:r>
              <w:rPr>
                <w:rFonts w:hint="eastAsia" w:ascii="宋体" w:hAnsi="宋体" w:cs="宋体"/>
                <w:bCs/>
                <w:sz w:val="28"/>
                <w:szCs w:val="28"/>
              </w:rPr>
              <w:t>序号</w:t>
            </w:r>
          </w:p>
        </w:tc>
        <w:tc>
          <w:tcPr>
            <w:tcW w:w="1167" w:type="dxa"/>
            <w:tcBorders>
              <w:top w:val="single" w:color="auto" w:sz="4" w:space="0"/>
              <w:left w:val="nil"/>
              <w:bottom w:val="single" w:color="auto" w:sz="4" w:space="0"/>
              <w:right w:val="single" w:color="auto" w:sz="4" w:space="0"/>
            </w:tcBorders>
            <w:vAlign w:val="center"/>
          </w:tcPr>
          <w:p w14:paraId="63051A4F">
            <w:pPr>
              <w:autoSpaceDE w:val="0"/>
              <w:autoSpaceDN w:val="0"/>
              <w:adjustRightInd w:val="0"/>
              <w:spacing w:line="500" w:lineRule="exact"/>
              <w:jc w:val="left"/>
              <w:rPr>
                <w:rFonts w:hint="eastAsia" w:ascii="宋体" w:hAnsi="宋体" w:cs="宋体"/>
                <w:bCs/>
                <w:sz w:val="28"/>
                <w:szCs w:val="28"/>
              </w:rPr>
            </w:pPr>
            <w:r>
              <w:rPr>
                <w:rFonts w:hint="eastAsia" w:ascii="宋体" w:hAnsi="宋体" w:cs="宋体"/>
                <w:bCs/>
                <w:sz w:val="28"/>
                <w:szCs w:val="28"/>
              </w:rPr>
              <w:t>名 称</w:t>
            </w:r>
          </w:p>
        </w:tc>
        <w:tc>
          <w:tcPr>
            <w:tcW w:w="5835" w:type="dxa"/>
            <w:tcBorders>
              <w:top w:val="single" w:color="auto" w:sz="4" w:space="0"/>
              <w:left w:val="nil"/>
              <w:bottom w:val="single" w:color="auto" w:sz="4" w:space="0"/>
              <w:right w:val="single" w:color="auto" w:sz="4" w:space="0"/>
            </w:tcBorders>
            <w:vAlign w:val="center"/>
          </w:tcPr>
          <w:p w14:paraId="66BDF14C">
            <w:pPr>
              <w:autoSpaceDE w:val="0"/>
              <w:autoSpaceDN w:val="0"/>
              <w:adjustRightInd w:val="0"/>
              <w:spacing w:line="500" w:lineRule="exact"/>
              <w:jc w:val="left"/>
              <w:rPr>
                <w:rFonts w:hint="eastAsia" w:ascii="宋体" w:hAnsi="宋体" w:cs="宋体"/>
                <w:bCs/>
                <w:sz w:val="28"/>
                <w:szCs w:val="28"/>
              </w:rPr>
            </w:pPr>
            <w:r>
              <w:rPr>
                <w:rFonts w:hint="eastAsia" w:ascii="宋体" w:hAnsi="宋体" w:cs="宋体"/>
                <w:bCs/>
                <w:sz w:val="28"/>
                <w:szCs w:val="28"/>
              </w:rPr>
              <w:t>技术要求</w:t>
            </w:r>
          </w:p>
        </w:tc>
        <w:tc>
          <w:tcPr>
            <w:tcW w:w="1228" w:type="dxa"/>
            <w:tcBorders>
              <w:top w:val="single" w:color="auto" w:sz="4" w:space="0"/>
              <w:left w:val="nil"/>
              <w:bottom w:val="single" w:color="auto" w:sz="4" w:space="0"/>
              <w:right w:val="single" w:color="auto" w:sz="4" w:space="0"/>
            </w:tcBorders>
            <w:vAlign w:val="center"/>
          </w:tcPr>
          <w:p w14:paraId="32D61137">
            <w:pPr>
              <w:autoSpaceDE w:val="0"/>
              <w:autoSpaceDN w:val="0"/>
              <w:adjustRightInd w:val="0"/>
              <w:spacing w:line="500" w:lineRule="exact"/>
              <w:jc w:val="left"/>
              <w:rPr>
                <w:rFonts w:hint="eastAsia" w:ascii="宋体" w:hAnsi="宋体" w:cs="宋体"/>
                <w:bCs/>
                <w:sz w:val="28"/>
                <w:szCs w:val="28"/>
              </w:rPr>
            </w:pPr>
            <w:r>
              <w:rPr>
                <w:rFonts w:hint="eastAsia" w:ascii="宋体" w:hAnsi="宋体" w:cs="宋体"/>
                <w:bCs/>
                <w:sz w:val="28"/>
                <w:szCs w:val="28"/>
              </w:rPr>
              <w:t>数量</w:t>
            </w:r>
          </w:p>
        </w:tc>
      </w:tr>
      <w:tr w14:paraId="0725DC9C">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0335647C">
            <w:pPr>
              <w:autoSpaceDE w:val="0"/>
              <w:autoSpaceDN w:val="0"/>
              <w:adjustRightInd w:val="0"/>
              <w:spacing w:line="500" w:lineRule="exact"/>
              <w:jc w:val="left"/>
              <w:rPr>
                <w:rFonts w:hint="eastAsia" w:ascii="宋体" w:hAnsi="宋体" w:cs="宋体"/>
                <w:bCs/>
                <w:sz w:val="28"/>
                <w:szCs w:val="28"/>
              </w:rPr>
            </w:pPr>
            <w:r>
              <w:rPr>
                <w:rFonts w:hint="eastAsia" w:ascii="宋体" w:hAnsi="宋体" w:cs="宋体"/>
                <w:bCs/>
                <w:sz w:val="28"/>
                <w:szCs w:val="28"/>
              </w:rPr>
              <w:t>1</w:t>
            </w:r>
          </w:p>
        </w:tc>
        <w:tc>
          <w:tcPr>
            <w:tcW w:w="1167" w:type="dxa"/>
            <w:tcBorders>
              <w:top w:val="single" w:color="auto" w:sz="4" w:space="0"/>
              <w:left w:val="nil"/>
              <w:bottom w:val="single" w:color="auto" w:sz="4" w:space="0"/>
              <w:right w:val="single" w:color="auto" w:sz="4" w:space="0"/>
            </w:tcBorders>
            <w:vAlign w:val="center"/>
          </w:tcPr>
          <w:p w14:paraId="700E0840">
            <w:pPr>
              <w:autoSpaceDE w:val="0"/>
              <w:autoSpaceDN w:val="0"/>
              <w:adjustRightInd w:val="0"/>
              <w:spacing w:line="500" w:lineRule="exact"/>
              <w:jc w:val="left"/>
              <w:rPr>
                <w:rFonts w:hint="eastAsia" w:ascii="宋体" w:hAnsi="宋体" w:cs="宋体"/>
                <w:bCs/>
                <w:sz w:val="28"/>
                <w:szCs w:val="28"/>
              </w:rPr>
            </w:pPr>
            <w:r>
              <w:rPr>
                <w:rFonts w:hint="eastAsia" w:ascii="宋体" w:hAnsi="宋体" w:cs="宋体"/>
                <w:bCs/>
                <w:sz w:val="28"/>
                <w:szCs w:val="28"/>
              </w:rPr>
              <w:t>迷彩帽</w:t>
            </w:r>
          </w:p>
        </w:tc>
        <w:tc>
          <w:tcPr>
            <w:tcW w:w="5835" w:type="dxa"/>
            <w:tcBorders>
              <w:top w:val="single" w:color="auto" w:sz="4" w:space="0"/>
              <w:left w:val="nil"/>
              <w:bottom w:val="single" w:color="auto" w:sz="4" w:space="0"/>
              <w:right w:val="single" w:color="auto" w:sz="4" w:space="0"/>
            </w:tcBorders>
            <w:vAlign w:val="top"/>
          </w:tcPr>
          <w:p w14:paraId="29E1ABAC">
            <w:pPr>
              <w:autoSpaceDE w:val="0"/>
              <w:autoSpaceDN w:val="0"/>
              <w:adjustRightInd w:val="0"/>
              <w:spacing w:line="500" w:lineRule="exact"/>
              <w:jc w:val="left"/>
              <w:rPr>
                <w:rFonts w:hint="eastAsia" w:ascii="宋体" w:hAnsi="宋体" w:cs="宋体"/>
                <w:bCs/>
                <w:sz w:val="28"/>
                <w:szCs w:val="28"/>
              </w:rPr>
            </w:pPr>
            <w:r>
              <w:rPr>
                <w:rFonts w:hint="eastAsia" w:ascii="宋体" w:hAnsi="宋体" w:cs="宋体"/>
                <w:bCs/>
                <w:sz w:val="28"/>
                <w:szCs w:val="28"/>
              </w:rPr>
              <w:t>1、大小可调节。</w:t>
            </w:r>
          </w:p>
          <w:p w14:paraId="01111467">
            <w:pPr>
              <w:autoSpaceDE w:val="0"/>
              <w:autoSpaceDN w:val="0"/>
              <w:adjustRightInd w:val="0"/>
              <w:spacing w:line="500" w:lineRule="exact"/>
              <w:jc w:val="left"/>
              <w:rPr>
                <w:rFonts w:hint="eastAsia" w:ascii="宋体" w:hAnsi="宋体" w:cs="宋体"/>
                <w:bCs/>
                <w:sz w:val="28"/>
                <w:szCs w:val="28"/>
              </w:rPr>
            </w:pPr>
            <w:r>
              <w:rPr>
                <w:rFonts w:hint="eastAsia" w:ascii="宋体" w:hAnsi="宋体" w:cs="宋体"/>
                <w:bCs/>
                <w:sz w:val="28"/>
                <w:szCs w:val="28"/>
              </w:rPr>
              <w:t>★2、纤维含量：棉≥25%，涤纶≤75%，甲醛含量(mg/kg)≤75;pH值4.0-8.5,可分解致癌芳香胺染料：禁用。</w:t>
            </w:r>
          </w:p>
          <w:p w14:paraId="4D59CEF6">
            <w:pPr>
              <w:autoSpaceDE w:val="0"/>
              <w:autoSpaceDN w:val="0"/>
              <w:adjustRightInd w:val="0"/>
              <w:spacing w:line="500" w:lineRule="exact"/>
              <w:jc w:val="left"/>
              <w:rPr>
                <w:rFonts w:hint="eastAsia" w:ascii="宋体" w:hAnsi="宋体" w:cs="宋体"/>
                <w:bCs/>
                <w:sz w:val="28"/>
                <w:szCs w:val="28"/>
              </w:rPr>
            </w:pPr>
            <w:r>
              <w:rPr>
                <w:rFonts w:hint="eastAsia" w:ascii="宋体" w:hAnsi="宋体" w:cs="宋体"/>
                <w:bCs/>
                <w:sz w:val="28"/>
                <w:szCs w:val="28"/>
              </w:rPr>
              <w:t>注：投标文件中提供检测报告，须体现标识★参数要求，且报告上须具有CMA标识。</w:t>
            </w:r>
          </w:p>
        </w:tc>
        <w:tc>
          <w:tcPr>
            <w:tcW w:w="1228" w:type="dxa"/>
            <w:tcBorders>
              <w:top w:val="single" w:color="auto" w:sz="4" w:space="0"/>
              <w:left w:val="nil"/>
              <w:bottom w:val="single" w:color="auto" w:sz="4" w:space="0"/>
              <w:right w:val="single" w:color="auto" w:sz="4" w:space="0"/>
            </w:tcBorders>
            <w:vAlign w:val="center"/>
          </w:tcPr>
          <w:p w14:paraId="38E04D91">
            <w:pPr>
              <w:autoSpaceDE w:val="0"/>
              <w:autoSpaceDN w:val="0"/>
              <w:adjustRightInd w:val="0"/>
              <w:spacing w:line="500" w:lineRule="exact"/>
              <w:jc w:val="left"/>
              <w:rPr>
                <w:rFonts w:hint="default" w:ascii="宋体" w:hAnsi="宋体" w:cs="宋体"/>
                <w:bCs/>
                <w:sz w:val="28"/>
                <w:szCs w:val="28"/>
                <w:lang w:val="en-US" w:eastAsia="zh-CN"/>
              </w:rPr>
            </w:pPr>
            <w:r>
              <w:rPr>
                <w:rFonts w:hint="eastAsia" w:ascii="宋体" w:hAnsi="宋体" w:cs="宋体"/>
                <w:bCs/>
                <w:sz w:val="28"/>
                <w:szCs w:val="28"/>
                <w:lang w:val="en-US" w:eastAsia="zh-CN"/>
              </w:rPr>
              <w:t>5500顶</w:t>
            </w:r>
          </w:p>
        </w:tc>
      </w:tr>
      <w:tr w14:paraId="4C99C84A">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tcBorders>
              <w:top w:val="single" w:color="auto" w:sz="4" w:space="0"/>
              <w:left w:val="single" w:color="auto" w:sz="4" w:space="0"/>
              <w:bottom w:val="single" w:color="auto" w:sz="4" w:space="0"/>
              <w:right w:val="single" w:color="auto" w:sz="4" w:space="0"/>
            </w:tcBorders>
            <w:vAlign w:val="center"/>
          </w:tcPr>
          <w:p w14:paraId="3DD61F58">
            <w:pPr>
              <w:autoSpaceDE w:val="0"/>
              <w:autoSpaceDN w:val="0"/>
              <w:adjustRightInd w:val="0"/>
              <w:spacing w:line="500" w:lineRule="exact"/>
              <w:jc w:val="left"/>
              <w:rPr>
                <w:rFonts w:hint="eastAsia" w:ascii="宋体" w:hAnsi="宋体" w:cs="宋体"/>
                <w:bCs/>
                <w:sz w:val="28"/>
                <w:szCs w:val="28"/>
              </w:rPr>
            </w:pPr>
            <w:r>
              <w:rPr>
                <w:rFonts w:hint="eastAsia" w:ascii="宋体" w:hAnsi="宋体" w:cs="宋体"/>
                <w:bCs/>
                <w:sz w:val="28"/>
                <w:szCs w:val="28"/>
              </w:rPr>
              <w:t>2</w:t>
            </w:r>
          </w:p>
        </w:tc>
        <w:tc>
          <w:tcPr>
            <w:tcW w:w="1167" w:type="dxa"/>
            <w:tcBorders>
              <w:top w:val="single" w:color="auto" w:sz="4" w:space="0"/>
              <w:left w:val="nil"/>
              <w:bottom w:val="single" w:color="auto" w:sz="4" w:space="0"/>
              <w:right w:val="single" w:color="auto" w:sz="4" w:space="0"/>
            </w:tcBorders>
            <w:vAlign w:val="center"/>
          </w:tcPr>
          <w:p w14:paraId="05840E44">
            <w:pPr>
              <w:autoSpaceDE w:val="0"/>
              <w:autoSpaceDN w:val="0"/>
              <w:adjustRightInd w:val="0"/>
              <w:spacing w:line="500" w:lineRule="exact"/>
              <w:jc w:val="left"/>
              <w:rPr>
                <w:rFonts w:hint="eastAsia" w:ascii="宋体" w:hAnsi="宋体" w:cs="宋体"/>
                <w:bCs/>
                <w:sz w:val="28"/>
                <w:szCs w:val="28"/>
              </w:rPr>
            </w:pPr>
            <w:r>
              <w:rPr>
                <w:rFonts w:hint="eastAsia" w:ascii="宋体" w:hAnsi="宋体" w:cs="宋体"/>
                <w:bCs/>
                <w:sz w:val="28"/>
                <w:szCs w:val="28"/>
              </w:rPr>
              <w:t>迷彩军训服</w:t>
            </w:r>
          </w:p>
        </w:tc>
        <w:tc>
          <w:tcPr>
            <w:tcW w:w="5835" w:type="dxa"/>
            <w:tcBorders>
              <w:top w:val="single" w:color="auto" w:sz="4" w:space="0"/>
              <w:left w:val="nil"/>
              <w:bottom w:val="single" w:color="auto" w:sz="4" w:space="0"/>
              <w:right w:val="single" w:color="auto" w:sz="4" w:space="0"/>
            </w:tcBorders>
            <w:vAlign w:val="top"/>
          </w:tcPr>
          <w:p w14:paraId="42826797">
            <w:pPr>
              <w:autoSpaceDE w:val="0"/>
              <w:autoSpaceDN w:val="0"/>
              <w:adjustRightInd w:val="0"/>
              <w:spacing w:line="500" w:lineRule="exact"/>
              <w:jc w:val="left"/>
              <w:rPr>
                <w:rFonts w:hint="eastAsia" w:ascii="宋体" w:hAnsi="宋体" w:cs="宋体"/>
                <w:bCs/>
                <w:sz w:val="28"/>
                <w:szCs w:val="28"/>
              </w:rPr>
            </w:pPr>
            <w:r>
              <w:rPr>
                <w:rFonts w:hint="eastAsia" w:ascii="宋体" w:hAnsi="宋体" w:cs="宋体"/>
                <w:bCs/>
                <w:sz w:val="28"/>
                <w:szCs w:val="28"/>
              </w:rPr>
              <w:t>1、学生军训服装式样及标准，按照上级教育行政主管部门的规定进行制作。</w:t>
            </w:r>
          </w:p>
          <w:p w14:paraId="4B47DC31">
            <w:pPr>
              <w:autoSpaceDE w:val="0"/>
              <w:autoSpaceDN w:val="0"/>
              <w:adjustRightInd w:val="0"/>
              <w:spacing w:line="500" w:lineRule="exact"/>
              <w:jc w:val="left"/>
              <w:rPr>
                <w:rFonts w:hint="eastAsia" w:ascii="宋体" w:hAnsi="宋体" w:cs="宋体"/>
                <w:bCs/>
                <w:sz w:val="28"/>
                <w:szCs w:val="28"/>
              </w:rPr>
            </w:pPr>
            <w:r>
              <w:rPr>
                <w:rFonts w:hint="eastAsia" w:ascii="宋体" w:hAnsi="宋体" w:cs="宋体"/>
                <w:bCs/>
                <w:sz w:val="28"/>
                <w:szCs w:val="28"/>
              </w:rPr>
              <w:t>★2、纤维含量：棉≥35%;涤纶≤65%；</w:t>
            </w:r>
          </w:p>
          <w:p w14:paraId="6ED08CB1">
            <w:pPr>
              <w:autoSpaceDE w:val="0"/>
              <w:autoSpaceDN w:val="0"/>
              <w:adjustRightInd w:val="0"/>
              <w:spacing w:line="500" w:lineRule="exact"/>
              <w:jc w:val="left"/>
              <w:rPr>
                <w:rFonts w:hint="eastAsia" w:ascii="宋体" w:hAnsi="宋体" w:cs="宋体"/>
                <w:bCs/>
                <w:sz w:val="28"/>
                <w:szCs w:val="28"/>
              </w:rPr>
            </w:pPr>
            <w:r>
              <w:rPr>
                <w:rFonts w:hint="eastAsia" w:ascii="宋体" w:hAnsi="宋体" w:cs="宋体"/>
                <w:bCs/>
                <w:sz w:val="28"/>
                <w:szCs w:val="28"/>
              </w:rPr>
              <w:t>★3、甲醛含量(mg/kg)≤75;pH值4.0-8.5；</w:t>
            </w:r>
          </w:p>
          <w:p w14:paraId="2EB7DCB6">
            <w:pPr>
              <w:autoSpaceDE w:val="0"/>
              <w:autoSpaceDN w:val="0"/>
              <w:adjustRightInd w:val="0"/>
              <w:spacing w:line="500" w:lineRule="exact"/>
              <w:jc w:val="left"/>
              <w:rPr>
                <w:rFonts w:hint="eastAsia" w:ascii="宋体" w:hAnsi="宋体" w:cs="宋体"/>
                <w:bCs/>
                <w:sz w:val="28"/>
                <w:szCs w:val="28"/>
              </w:rPr>
            </w:pPr>
            <w:r>
              <w:rPr>
                <w:rFonts w:hint="eastAsia" w:ascii="宋体" w:hAnsi="宋体" w:cs="宋体"/>
                <w:bCs/>
                <w:sz w:val="28"/>
                <w:szCs w:val="28"/>
              </w:rPr>
              <w:t xml:space="preserve">★4、色牢度(级)≥3（耐水、耐干摩擦、耐光、耐皂洗）； </w:t>
            </w:r>
          </w:p>
          <w:p w14:paraId="2B07BC49">
            <w:pPr>
              <w:autoSpaceDE w:val="0"/>
              <w:autoSpaceDN w:val="0"/>
              <w:adjustRightInd w:val="0"/>
              <w:spacing w:line="500" w:lineRule="exact"/>
              <w:jc w:val="left"/>
              <w:rPr>
                <w:rFonts w:hint="eastAsia" w:ascii="宋体" w:hAnsi="宋体" w:cs="宋体"/>
                <w:bCs/>
                <w:sz w:val="28"/>
                <w:szCs w:val="28"/>
              </w:rPr>
            </w:pPr>
            <w:r>
              <w:rPr>
                <w:rFonts w:hint="eastAsia" w:ascii="宋体" w:hAnsi="宋体" w:cs="宋体"/>
                <w:bCs/>
                <w:sz w:val="28"/>
                <w:szCs w:val="28"/>
              </w:rPr>
              <w:t>5、起球(级)≥3；</w:t>
            </w:r>
          </w:p>
          <w:p w14:paraId="6EBCBE3D">
            <w:pPr>
              <w:autoSpaceDE w:val="0"/>
              <w:autoSpaceDN w:val="0"/>
              <w:adjustRightInd w:val="0"/>
              <w:spacing w:line="500" w:lineRule="exact"/>
              <w:jc w:val="left"/>
              <w:rPr>
                <w:rFonts w:hint="eastAsia" w:ascii="宋体" w:hAnsi="宋体" w:cs="宋体"/>
                <w:bCs/>
                <w:sz w:val="28"/>
                <w:szCs w:val="28"/>
              </w:rPr>
            </w:pPr>
            <w:r>
              <w:rPr>
                <w:rFonts w:hint="eastAsia" w:ascii="宋体" w:hAnsi="宋体" w:cs="宋体"/>
                <w:bCs/>
                <w:sz w:val="28"/>
                <w:szCs w:val="28"/>
              </w:rPr>
              <w:t>★6、接缝强力(N)：袖窿缝≥140，裤后裆缝≥140；</w:t>
            </w:r>
          </w:p>
          <w:p w14:paraId="3385C5AA">
            <w:pPr>
              <w:autoSpaceDE w:val="0"/>
              <w:autoSpaceDN w:val="0"/>
              <w:adjustRightInd w:val="0"/>
              <w:spacing w:line="500" w:lineRule="exact"/>
              <w:jc w:val="left"/>
              <w:rPr>
                <w:rFonts w:hint="eastAsia" w:ascii="宋体" w:hAnsi="宋体" w:cs="宋体"/>
                <w:bCs/>
                <w:sz w:val="28"/>
                <w:szCs w:val="28"/>
              </w:rPr>
            </w:pPr>
            <w:r>
              <w:rPr>
                <w:rFonts w:hint="eastAsia" w:ascii="宋体" w:hAnsi="宋体" w:cs="宋体"/>
                <w:bCs/>
                <w:sz w:val="28"/>
                <w:szCs w:val="28"/>
              </w:rPr>
              <w:t>7、无异味；</w:t>
            </w:r>
          </w:p>
          <w:p w14:paraId="530C744C">
            <w:pPr>
              <w:autoSpaceDE w:val="0"/>
              <w:autoSpaceDN w:val="0"/>
              <w:adjustRightInd w:val="0"/>
              <w:spacing w:line="500" w:lineRule="exact"/>
              <w:jc w:val="left"/>
              <w:rPr>
                <w:rFonts w:hint="eastAsia" w:ascii="宋体" w:hAnsi="宋体" w:cs="宋体"/>
                <w:bCs/>
                <w:sz w:val="28"/>
                <w:szCs w:val="28"/>
              </w:rPr>
            </w:pPr>
            <w:r>
              <w:rPr>
                <w:rFonts w:hint="eastAsia" w:ascii="宋体" w:hAnsi="宋体" w:cs="宋体"/>
                <w:bCs/>
                <w:sz w:val="28"/>
                <w:szCs w:val="28"/>
              </w:rPr>
              <w:t>★8、可分解致癌芳香胺染料:禁用。</w:t>
            </w:r>
          </w:p>
          <w:p w14:paraId="5ABAD517">
            <w:pPr>
              <w:autoSpaceDE w:val="0"/>
              <w:autoSpaceDN w:val="0"/>
              <w:adjustRightInd w:val="0"/>
              <w:spacing w:line="500" w:lineRule="exact"/>
              <w:jc w:val="left"/>
              <w:rPr>
                <w:rFonts w:hint="eastAsia" w:ascii="宋体" w:hAnsi="宋体" w:cs="宋体"/>
                <w:bCs/>
                <w:sz w:val="28"/>
                <w:szCs w:val="28"/>
              </w:rPr>
            </w:pPr>
            <w:r>
              <w:rPr>
                <w:rFonts w:hint="eastAsia" w:ascii="宋体" w:hAnsi="宋体" w:cs="宋体"/>
                <w:bCs/>
                <w:sz w:val="28"/>
                <w:szCs w:val="28"/>
              </w:rPr>
              <w:t>注：投标文件中提供检测报告，须体现标识★参数要求，且报告上须具有CMA标识。</w:t>
            </w:r>
          </w:p>
        </w:tc>
        <w:tc>
          <w:tcPr>
            <w:tcW w:w="1228" w:type="dxa"/>
            <w:tcBorders>
              <w:top w:val="single" w:color="auto" w:sz="4" w:space="0"/>
              <w:left w:val="nil"/>
              <w:bottom w:val="single" w:color="auto" w:sz="4" w:space="0"/>
              <w:right w:val="single" w:color="auto" w:sz="4" w:space="0"/>
            </w:tcBorders>
            <w:vAlign w:val="center"/>
          </w:tcPr>
          <w:p w14:paraId="7A7B50C1">
            <w:pPr>
              <w:autoSpaceDE w:val="0"/>
              <w:autoSpaceDN w:val="0"/>
              <w:adjustRightInd w:val="0"/>
              <w:spacing w:line="500" w:lineRule="exact"/>
              <w:jc w:val="left"/>
              <w:rPr>
                <w:rFonts w:hint="default" w:ascii="宋体" w:hAnsi="宋体" w:cs="宋体"/>
                <w:bCs/>
                <w:sz w:val="28"/>
                <w:szCs w:val="28"/>
                <w:lang w:val="en-US" w:eastAsia="zh-CN"/>
              </w:rPr>
            </w:pPr>
            <w:r>
              <w:rPr>
                <w:rFonts w:hint="eastAsia" w:ascii="宋体" w:hAnsi="宋体" w:cs="宋体"/>
                <w:bCs/>
                <w:sz w:val="28"/>
                <w:szCs w:val="28"/>
                <w:lang w:val="en-US" w:eastAsia="zh-CN"/>
              </w:rPr>
              <w:t>5500套</w:t>
            </w:r>
          </w:p>
        </w:tc>
      </w:tr>
      <w:tr w14:paraId="4DE2CAEE">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tcBorders>
              <w:top w:val="single" w:color="auto" w:sz="4" w:space="0"/>
              <w:left w:val="single" w:color="auto" w:sz="4" w:space="0"/>
              <w:bottom w:val="single" w:color="auto" w:sz="4" w:space="0"/>
              <w:right w:val="single" w:color="auto" w:sz="4" w:space="0"/>
            </w:tcBorders>
            <w:vAlign w:val="center"/>
          </w:tcPr>
          <w:p w14:paraId="0FA850D9">
            <w:pPr>
              <w:autoSpaceDE w:val="0"/>
              <w:autoSpaceDN w:val="0"/>
              <w:adjustRightInd w:val="0"/>
              <w:spacing w:line="500" w:lineRule="exact"/>
              <w:jc w:val="left"/>
              <w:rPr>
                <w:rFonts w:hint="eastAsia" w:ascii="宋体" w:hAnsi="宋体" w:cs="宋体"/>
                <w:bCs/>
                <w:sz w:val="28"/>
                <w:szCs w:val="28"/>
              </w:rPr>
            </w:pPr>
            <w:r>
              <w:rPr>
                <w:rFonts w:hint="eastAsia" w:ascii="宋体" w:hAnsi="宋体" w:cs="宋体"/>
                <w:bCs/>
                <w:sz w:val="28"/>
                <w:szCs w:val="28"/>
              </w:rPr>
              <w:t>3</w:t>
            </w:r>
          </w:p>
        </w:tc>
        <w:tc>
          <w:tcPr>
            <w:tcW w:w="1167" w:type="dxa"/>
            <w:tcBorders>
              <w:top w:val="single" w:color="auto" w:sz="4" w:space="0"/>
              <w:left w:val="nil"/>
              <w:bottom w:val="single" w:color="auto" w:sz="4" w:space="0"/>
              <w:right w:val="single" w:color="auto" w:sz="4" w:space="0"/>
            </w:tcBorders>
            <w:vAlign w:val="center"/>
          </w:tcPr>
          <w:p w14:paraId="728E43A3">
            <w:pPr>
              <w:autoSpaceDE w:val="0"/>
              <w:autoSpaceDN w:val="0"/>
              <w:adjustRightInd w:val="0"/>
              <w:spacing w:line="500" w:lineRule="exact"/>
              <w:jc w:val="left"/>
              <w:rPr>
                <w:rFonts w:hint="eastAsia" w:ascii="宋体" w:hAnsi="宋体" w:cs="宋体"/>
                <w:bCs/>
                <w:sz w:val="28"/>
                <w:szCs w:val="28"/>
              </w:rPr>
            </w:pPr>
            <w:r>
              <w:rPr>
                <w:rFonts w:hint="eastAsia" w:ascii="宋体" w:hAnsi="宋体" w:cs="宋体"/>
                <w:bCs/>
                <w:sz w:val="28"/>
                <w:szCs w:val="28"/>
              </w:rPr>
              <w:t>迷彩短袖汗衫</w:t>
            </w:r>
          </w:p>
        </w:tc>
        <w:tc>
          <w:tcPr>
            <w:tcW w:w="5835" w:type="dxa"/>
            <w:tcBorders>
              <w:top w:val="single" w:color="auto" w:sz="4" w:space="0"/>
              <w:left w:val="nil"/>
              <w:bottom w:val="single" w:color="auto" w:sz="4" w:space="0"/>
              <w:right w:val="single" w:color="auto" w:sz="4" w:space="0"/>
            </w:tcBorders>
            <w:vAlign w:val="top"/>
          </w:tcPr>
          <w:p w14:paraId="36B74599">
            <w:pPr>
              <w:autoSpaceDE w:val="0"/>
              <w:autoSpaceDN w:val="0"/>
              <w:adjustRightInd w:val="0"/>
              <w:spacing w:line="500" w:lineRule="exact"/>
              <w:jc w:val="left"/>
              <w:rPr>
                <w:rFonts w:hint="eastAsia" w:ascii="宋体" w:hAnsi="宋体" w:cs="宋体"/>
                <w:bCs/>
                <w:sz w:val="28"/>
                <w:szCs w:val="28"/>
              </w:rPr>
            </w:pPr>
            <w:r>
              <w:rPr>
                <w:rFonts w:hint="eastAsia" w:ascii="宋体" w:hAnsi="宋体" w:cs="宋体"/>
                <w:bCs/>
                <w:sz w:val="28"/>
                <w:szCs w:val="28"/>
              </w:rPr>
              <w:t>1、无异味；</w:t>
            </w:r>
          </w:p>
          <w:p w14:paraId="47C82838">
            <w:pPr>
              <w:autoSpaceDE w:val="0"/>
              <w:autoSpaceDN w:val="0"/>
              <w:adjustRightInd w:val="0"/>
              <w:spacing w:line="500" w:lineRule="exact"/>
              <w:jc w:val="left"/>
              <w:rPr>
                <w:rFonts w:hint="eastAsia" w:ascii="宋体" w:hAnsi="宋体" w:cs="宋体"/>
                <w:bCs/>
                <w:sz w:val="28"/>
                <w:szCs w:val="28"/>
              </w:rPr>
            </w:pPr>
            <w:r>
              <w:rPr>
                <w:rFonts w:hint="eastAsia" w:ascii="宋体" w:hAnsi="宋体" w:cs="宋体"/>
                <w:bCs/>
                <w:sz w:val="28"/>
                <w:szCs w:val="28"/>
              </w:rPr>
              <w:t>★2、甲醛含量(mg/kg)≤75;pH值4.0-8.5；</w:t>
            </w:r>
          </w:p>
          <w:p w14:paraId="60D49910">
            <w:pPr>
              <w:autoSpaceDE w:val="0"/>
              <w:autoSpaceDN w:val="0"/>
              <w:adjustRightInd w:val="0"/>
              <w:spacing w:line="500" w:lineRule="exact"/>
              <w:jc w:val="left"/>
              <w:rPr>
                <w:rFonts w:hint="eastAsia" w:ascii="宋体" w:hAnsi="宋体" w:cs="宋体"/>
                <w:bCs/>
                <w:sz w:val="28"/>
                <w:szCs w:val="28"/>
              </w:rPr>
            </w:pPr>
            <w:r>
              <w:rPr>
                <w:rFonts w:hint="eastAsia" w:ascii="宋体" w:hAnsi="宋体" w:cs="宋体"/>
                <w:bCs/>
                <w:sz w:val="28"/>
                <w:szCs w:val="28"/>
              </w:rPr>
              <w:t>★3、可分解致癌芳香胺染料:禁用；</w:t>
            </w:r>
          </w:p>
          <w:p w14:paraId="05A8B610">
            <w:pPr>
              <w:autoSpaceDE w:val="0"/>
              <w:autoSpaceDN w:val="0"/>
              <w:adjustRightInd w:val="0"/>
              <w:spacing w:line="500" w:lineRule="exact"/>
              <w:jc w:val="left"/>
              <w:rPr>
                <w:rFonts w:hint="eastAsia" w:ascii="宋体" w:hAnsi="宋体" w:cs="宋体"/>
                <w:bCs/>
                <w:sz w:val="28"/>
                <w:szCs w:val="28"/>
              </w:rPr>
            </w:pPr>
            <w:r>
              <w:rPr>
                <w:rFonts w:hint="eastAsia" w:ascii="宋体" w:hAnsi="宋体" w:cs="宋体"/>
                <w:bCs/>
                <w:sz w:val="28"/>
                <w:szCs w:val="28"/>
              </w:rPr>
              <w:t>★4、色牢度（级）≥3(耐皂洗、耐水、耐摩擦、耐汗渍、耐光）；</w:t>
            </w:r>
          </w:p>
          <w:p w14:paraId="69A6E4F5">
            <w:pPr>
              <w:autoSpaceDE w:val="0"/>
              <w:autoSpaceDN w:val="0"/>
              <w:adjustRightInd w:val="0"/>
              <w:spacing w:line="500" w:lineRule="exact"/>
              <w:jc w:val="left"/>
              <w:rPr>
                <w:rFonts w:hint="eastAsia" w:ascii="宋体" w:hAnsi="宋体" w:cs="宋体"/>
                <w:bCs/>
                <w:sz w:val="28"/>
                <w:szCs w:val="28"/>
              </w:rPr>
            </w:pPr>
            <w:r>
              <w:rPr>
                <w:rFonts w:hint="eastAsia" w:ascii="宋体" w:hAnsi="宋体" w:cs="宋体"/>
                <w:bCs/>
                <w:sz w:val="28"/>
                <w:szCs w:val="28"/>
              </w:rPr>
              <w:t>★5、纤维含量：100%聚酯纤维。</w:t>
            </w:r>
          </w:p>
          <w:p w14:paraId="6F6B5A1D">
            <w:pPr>
              <w:autoSpaceDE w:val="0"/>
              <w:autoSpaceDN w:val="0"/>
              <w:adjustRightInd w:val="0"/>
              <w:spacing w:line="500" w:lineRule="exact"/>
              <w:jc w:val="left"/>
              <w:rPr>
                <w:rFonts w:hint="eastAsia" w:ascii="宋体" w:hAnsi="宋体" w:cs="宋体"/>
                <w:bCs/>
                <w:sz w:val="28"/>
                <w:szCs w:val="28"/>
              </w:rPr>
            </w:pPr>
            <w:r>
              <w:rPr>
                <w:rFonts w:hint="eastAsia" w:ascii="宋体" w:hAnsi="宋体" w:cs="宋体"/>
                <w:bCs/>
                <w:sz w:val="28"/>
                <w:szCs w:val="28"/>
              </w:rPr>
              <w:t>注：投标文件中提供检测报告，须体现标识★参数要求，且报告上须具有CMA标识</w:t>
            </w:r>
          </w:p>
        </w:tc>
        <w:tc>
          <w:tcPr>
            <w:tcW w:w="1228" w:type="dxa"/>
            <w:tcBorders>
              <w:top w:val="single" w:color="auto" w:sz="4" w:space="0"/>
              <w:left w:val="nil"/>
              <w:bottom w:val="single" w:color="auto" w:sz="4" w:space="0"/>
              <w:right w:val="single" w:color="auto" w:sz="4" w:space="0"/>
            </w:tcBorders>
            <w:vAlign w:val="center"/>
          </w:tcPr>
          <w:p w14:paraId="4F1B71FF">
            <w:pPr>
              <w:autoSpaceDE w:val="0"/>
              <w:autoSpaceDN w:val="0"/>
              <w:adjustRightInd w:val="0"/>
              <w:spacing w:line="500" w:lineRule="exact"/>
              <w:jc w:val="left"/>
              <w:rPr>
                <w:rFonts w:hint="default" w:ascii="宋体" w:hAnsi="宋体" w:cs="宋体"/>
                <w:bCs/>
                <w:sz w:val="28"/>
                <w:szCs w:val="28"/>
                <w:lang w:val="en-US" w:eastAsia="zh-CN"/>
              </w:rPr>
            </w:pPr>
            <w:r>
              <w:rPr>
                <w:rFonts w:hint="eastAsia" w:ascii="宋体" w:hAnsi="宋体" w:cs="宋体"/>
                <w:bCs/>
                <w:sz w:val="28"/>
                <w:szCs w:val="28"/>
                <w:lang w:val="en-US" w:eastAsia="zh-CN"/>
              </w:rPr>
              <w:t>11000件</w:t>
            </w:r>
          </w:p>
        </w:tc>
      </w:tr>
      <w:tr w14:paraId="5E124028">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241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3A3A920">
            <w:pPr>
              <w:autoSpaceDE w:val="0"/>
              <w:autoSpaceDN w:val="0"/>
              <w:adjustRightInd w:val="0"/>
              <w:spacing w:line="500" w:lineRule="exact"/>
              <w:jc w:val="left"/>
              <w:rPr>
                <w:rFonts w:hint="eastAsia" w:ascii="宋体" w:hAnsi="宋体" w:cs="宋体"/>
                <w:bCs/>
                <w:sz w:val="28"/>
                <w:szCs w:val="28"/>
              </w:rPr>
            </w:pPr>
            <w:r>
              <w:rPr>
                <w:rFonts w:hint="eastAsia" w:ascii="宋体" w:hAnsi="宋体" w:cs="宋体"/>
                <w:bCs/>
                <w:sz w:val="28"/>
                <w:szCs w:val="28"/>
              </w:rPr>
              <w:t>4</w:t>
            </w:r>
          </w:p>
        </w:tc>
        <w:tc>
          <w:tcPr>
            <w:tcW w:w="1167" w:type="dxa"/>
            <w:tcBorders>
              <w:top w:val="single" w:color="auto" w:sz="4" w:space="0"/>
              <w:left w:val="nil"/>
              <w:bottom w:val="single" w:color="auto" w:sz="4" w:space="0"/>
              <w:right w:val="single" w:color="auto" w:sz="4" w:space="0"/>
            </w:tcBorders>
            <w:vAlign w:val="center"/>
          </w:tcPr>
          <w:p w14:paraId="6A290C93">
            <w:pPr>
              <w:autoSpaceDE w:val="0"/>
              <w:autoSpaceDN w:val="0"/>
              <w:adjustRightInd w:val="0"/>
              <w:spacing w:line="500" w:lineRule="exact"/>
              <w:jc w:val="left"/>
              <w:rPr>
                <w:rFonts w:hint="eastAsia" w:ascii="宋体" w:hAnsi="宋体" w:cs="宋体"/>
                <w:bCs/>
                <w:sz w:val="28"/>
                <w:szCs w:val="28"/>
              </w:rPr>
            </w:pPr>
            <w:r>
              <w:rPr>
                <w:rFonts w:hint="eastAsia" w:ascii="宋体" w:hAnsi="宋体" w:cs="宋体"/>
                <w:bCs/>
                <w:sz w:val="28"/>
                <w:szCs w:val="28"/>
              </w:rPr>
              <w:t>编织外腰带</w:t>
            </w:r>
          </w:p>
        </w:tc>
        <w:tc>
          <w:tcPr>
            <w:tcW w:w="5835" w:type="dxa"/>
            <w:tcBorders>
              <w:top w:val="single" w:color="auto" w:sz="4" w:space="0"/>
              <w:left w:val="nil"/>
              <w:bottom w:val="single" w:color="auto" w:sz="4" w:space="0"/>
              <w:right w:val="single" w:color="auto" w:sz="4" w:space="0"/>
            </w:tcBorders>
            <w:vAlign w:val="top"/>
          </w:tcPr>
          <w:p w14:paraId="12651840">
            <w:pPr>
              <w:autoSpaceDE w:val="0"/>
              <w:autoSpaceDN w:val="0"/>
              <w:adjustRightInd w:val="0"/>
              <w:spacing w:line="500" w:lineRule="exact"/>
              <w:jc w:val="left"/>
              <w:rPr>
                <w:rFonts w:hint="eastAsia" w:ascii="宋体" w:hAnsi="宋体" w:cs="宋体"/>
                <w:bCs/>
                <w:sz w:val="28"/>
                <w:szCs w:val="28"/>
              </w:rPr>
            </w:pPr>
            <w:r>
              <w:rPr>
                <w:rFonts w:hint="eastAsia" w:ascii="宋体" w:hAnsi="宋体" w:cs="宋体"/>
                <w:bCs/>
                <w:sz w:val="28"/>
                <w:szCs w:val="28"/>
              </w:rPr>
              <w:t xml:space="preserve">1、腰带宽5厘米,带头宽6厘米,腰带 1.3-1.5米左右; </w:t>
            </w:r>
          </w:p>
          <w:p w14:paraId="39943E27">
            <w:pPr>
              <w:autoSpaceDE w:val="0"/>
              <w:autoSpaceDN w:val="0"/>
              <w:adjustRightInd w:val="0"/>
              <w:spacing w:line="500" w:lineRule="exact"/>
              <w:jc w:val="left"/>
              <w:rPr>
                <w:rFonts w:hint="eastAsia" w:ascii="宋体" w:hAnsi="宋体" w:cs="宋体"/>
                <w:bCs/>
                <w:sz w:val="28"/>
                <w:szCs w:val="28"/>
              </w:rPr>
            </w:pPr>
            <w:r>
              <w:rPr>
                <w:rFonts w:hint="eastAsia" w:ascii="宋体" w:hAnsi="宋体" w:cs="宋体"/>
                <w:bCs/>
                <w:sz w:val="28"/>
                <w:szCs w:val="28"/>
              </w:rPr>
              <w:t>2、甲醛含量≤300mg/kg;</w:t>
            </w:r>
          </w:p>
          <w:p w14:paraId="766FE912">
            <w:pPr>
              <w:autoSpaceDE w:val="0"/>
              <w:autoSpaceDN w:val="0"/>
              <w:adjustRightInd w:val="0"/>
              <w:spacing w:line="500" w:lineRule="exact"/>
              <w:jc w:val="left"/>
              <w:rPr>
                <w:rFonts w:hint="eastAsia" w:ascii="宋体" w:hAnsi="宋体" w:cs="宋体"/>
                <w:bCs/>
                <w:sz w:val="28"/>
                <w:szCs w:val="28"/>
              </w:rPr>
            </w:pPr>
            <w:r>
              <w:rPr>
                <w:rFonts w:hint="eastAsia" w:ascii="宋体" w:hAnsi="宋体" w:cs="宋体"/>
                <w:bCs/>
                <w:sz w:val="28"/>
                <w:szCs w:val="28"/>
              </w:rPr>
              <w:t xml:space="preserve">3、可分解致癌芳香胺染料：禁用; </w:t>
            </w:r>
          </w:p>
          <w:p w14:paraId="1F518590">
            <w:pPr>
              <w:autoSpaceDE w:val="0"/>
              <w:autoSpaceDN w:val="0"/>
              <w:adjustRightInd w:val="0"/>
              <w:spacing w:line="500" w:lineRule="exact"/>
              <w:jc w:val="left"/>
              <w:rPr>
                <w:rFonts w:hint="eastAsia" w:ascii="宋体" w:hAnsi="宋体" w:cs="宋体"/>
                <w:bCs/>
                <w:sz w:val="28"/>
                <w:szCs w:val="28"/>
              </w:rPr>
            </w:pPr>
            <w:r>
              <w:rPr>
                <w:rFonts w:hint="eastAsia" w:ascii="宋体" w:hAnsi="宋体" w:cs="宋体"/>
                <w:bCs/>
                <w:sz w:val="28"/>
                <w:szCs w:val="28"/>
              </w:rPr>
              <w:t>★4、腰带纤维含量：聚酯纤维100%。</w:t>
            </w:r>
          </w:p>
        </w:tc>
        <w:tc>
          <w:tcPr>
            <w:tcW w:w="1228" w:type="dxa"/>
            <w:tcBorders>
              <w:top w:val="single" w:color="auto" w:sz="4" w:space="0"/>
              <w:left w:val="nil"/>
              <w:bottom w:val="single" w:color="auto" w:sz="4" w:space="0"/>
              <w:right w:val="single" w:color="auto" w:sz="4" w:space="0"/>
            </w:tcBorders>
            <w:vAlign w:val="center"/>
          </w:tcPr>
          <w:p w14:paraId="1A3661BF">
            <w:pPr>
              <w:autoSpaceDE w:val="0"/>
              <w:autoSpaceDN w:val="0"/>
              <w:adjustRightInd w:val="0"/>
              <w:spacing w:line="500" w:lineRule="exact"/>
              <w:jc w:val="left"/>
              <w:rPr>
                <w:rFonts w:hint="default" w:ascii="宋体" w:hAnsi="宋体" w:cs="宋体"/>
                <w:bCs/>
                <w:sz w:val="28"/>
                <w:szCs w:val="28"/>
                <w:lang w:val="en-US" w:eastAsia="zh-CN"/>
              </w:rPr>
            </w:pPr>
            <w:r>
              <w:rPr>
                <w:rFonts w:hint="eastAsia" w:ascii="宋体" w:hAnsi="宋体" w:cs="宋体"/>
                <w:bCs/>
                <w:sz w:val="28"/>
                <w:szCs w:val="28"/>
                <w:lang w:val="en-US" w:eastAsia="zh-CN"/>
              </w:rPr>
              <w:t>5500条</w:t>
            </w:r>
          </w:p>
        </w:tc>
      </w:tr>
      <w:tr w14:paraId="049D05A3">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664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3BE3095D">
            <w:pPr>
              <w:autoSpaceDE w:val="0"/>
              <w:autoSpaceDN w:val="0"/>
              <w:adjustRightInd w:val="0"/>
              <w:spacing w:line="500" w:lineRule="exact"/>
              <w:jc w:val="left"/>
              <w:rPr>
                <w:rFonts w:hint="eastAsia" w:ascii="宋体" w:hAnsi="宋体" w:cs="宋体"/>
                <w:bCs/>
                <w:sz w:val="28"/>
                <w:szCs w:val="28"/>
              </w:rPr>
            </w:pPr>
            <w:r>
              <w:rPr>
                <w:rFonts w:hint="eastAsia" w:ascii="宋体" w:hAnsi="宋体" w:cs="宋体"/>
                <w:bCs/>
                <w:sz w:val="28"/>
                <w:szCs w:val="28"/>
              </w:rPr>
              <w:t>5</w:t>
            </w:r>
          </w:p>
        </w:tc>
        <w:tc>
          <w:tcPr>
            <w:tcW w:w="1167" w:type="dxa"/>
            <w:tcBorders>
              <w:top w:val="single" w:color="auto" w:sz="4" w:space="0"/>
              <w:left w:val="nil"/>
              <w:bottom w:val="single" w:color="auto" w:sz="4" w:space="0"/>
              <w:right w:val="single" w:color="auto" w:sz="4" w:space="0"/>
            </w:tcBorders>
            <w:vAlign w:val="center"/>
          </w:tcPr>
          <w:p w14:paraId="0A26628F">
            <w:pPr>
              <w:autoSpaceDE w:val="0"/>
              <w:autoSpaceDN w:val="0"/>
              <w:adjustRightInd w:val="0"/>
              <w:spacing w:line="500" w:lineRule="exact"/>
              <w:jc w:val="left"/>
              <w:rPr>
                <w:rFonts w:hint="eastAsia" w:ascii="宋体" w:hAnsi="宋体" w:cs="宋体"/>
                <w:bCs/>
                <w:sz w:val="28"/>
                <w:szCs w:val="28"/>
              </w:rPr>
            </w:pPr>
            <w:r>
              <w:rPr>
                <w:rFonts w:hint="eastAsia" w:ascii="宋体" w:hAnsi="宋体" w:cs="宋体"/>
                <w:bCs/>
                <w:sz w:val="28"/>
                <w:szCs w:val="28"/>
              </w:rPr>
              <w:t>迷彩鞋</w:t>
            </w:r>
          </w:p>
        </w:tc>
        <w:tc>
          <w:tcPr>
            <w:tcW w:w="5835" w:type="dxa"/>
            <w:tcBorders>
              <w:top w:val="single" w:color="auto" w:sz="4" w:space="0"/>
              <w:left w:val="nil"/>
              <w:bottom w:val="single" w:color="auto" w:sz="4" w:space="0"/>
              <w:right w:val="single" w:color="auto" w:sz="4" w:space="0"/>
            </w:tcBorders>
            <w:vAlign w:val="top"/>
          </w:tcPr>
          <w:p w14:paraId="560D2E3D">
            <w:pPr>
              <w:autoSpaceDE w:val="0"/>
              <w:autoSpaceDN w:val="0"/>
              <w:adjustRightInd w:val="0"/>
              <w:spacing w:line="500" w:lineRule="exact"/>
              <w:jc w:val="left"/>
              <w:rPr>
                <w:rFonts w:hint="eastAsia" w:ascii="宋体" w:hAnsi="宋体" w:cs="宋体"/>
                <w:bCs/>
                <w:sz w:val="28"/>
                <w:szCs w:val="28"/>
              </w:rPr>
            </w:pPr>
            <w:r>
              <w:rPr>
                <w:rFonts w:hint="eastAsia" w:ascii="宋体" w:hAnsi="宋体" w:cs="宋体"/>
                <w:bCs/>
                <w:sz w:val="28"/>
                <w:szCs w:val="28"/>
              </w:rPr>
              <w:t xml:space="preserve">1、外底拉伸强度(MPa)≥8.0; </w:t>
            </w:r>
          </w:p>
          <w:p w14:paraId="5C4BA794">
            <w:pPr>
              <w:autoSpaceDE w:val="0"/>
              <w:autoSpaceDN w:val="0"/>
              <w:adjustRightInd w:val="0"/>
              <w:spacing w:line="500" w:lineRule="exact"/>
              <w:jc w:val="left"/>
              <w:rPr>
                <w:rFonts w:hint="eastAsia" w:ascii="宋体" w:hAnsi="宋体" w:cs="宋体"/>
                <w:bCs/>
                <w:sz w:val="28"/>
                <w:szCs w:val="28"/>
              </w:rPr>
            </w:pPr>
            <w:r>
              <w:rPr>
                <w:rFonts w:hint="eastAsia" w:ascii="宋体" w:hAnsi="宋体" w:cs="宋体"/>
                <w:bCs/>
                <w:sz w:val="28"/>
                <w:szCs w:val="28"/>
              </w:rPr>
              <w:t>2、外底拉断伸长率（％）≥320；</w:t>
            </w:r>
          </w:p>
          <w:p w14:paraId="03D129C2">
            <w:pPr>
              <w:autoSpaceDE w:val="0"/>
              <w:autoSpaceDN w:val="0"/>
              <w:adjustRightInd w:val="0"/>
              <w:spacing w:line="500" w:lineRule="exact"/>
              <w:jc w:val="left"/>
              <w:rPr>
                <w:rFonts w:hint="eastAsia" w:ascii="宋体" w:hAnsi="宋体" w:cs="宋体"/>
                <w:bCs/>
                <w:sz w:val="28"/>
                <w:szCs w:val="28"/>
              </w:rPr>
            </w:pPr>
            <w:r>
              <w:rPr>
                <w:rFonts w:hint="eastAsia" w:ascii="宋体" w:hAnsi="宋体" w:cs="宋体"/>
                <w:bCs/>
                <w:sz w:val="28"/>
                <w:szCs w:val="28"/>
              </w:rPr>
              <w:t>★3、硬度（邵尔A）≤75；</w:t>
            </w:r>
          </w:p>
          <w:p w14:paraId="14924430">
            <w:pPr>
              <w:autoSpaceDE w:val="0"/>
              <w:autoSpaceDN w:val="0"/>
              <w:adjustRightInd w:val="0"/>
              <w:spacing w:line="500" w:lineRule="exact"/>
              <w:jc w:val="left"/>
              <w:rPr>
                <w:rFonts w:hint="eastAsia" w:ascii="宋体" w:hAnsi="宋体" w:cs="宋体"/>
                <w:bCs/>
                <w:sz w:val="28"/>
                <w:szCs w:val="28"/>
              </w:rPr>
            </w:pPr>
            <w:r>
              <w:rPr>
                <w:rFonts w:hint="eastAsia" w:ascii="宋体" w:hAnsi="宋体" w:cs="宋体"/>
                <w:bCs/>
                <w:sz w:val="28"/>
                <w:szCs w:val="28"/>
              </w:rPr>
              <w:t xml:space="preserve">★4、围条与鞋帮粘附强度(N/mm)≥2.0; </w:t>
            </w:r>
          </w:p>
          <w:p w14:paraId="18273CAC">
            <w:pPr>
              <w:autoSpaceDE w:val="0"/>
              <w:autoSpaceDN w:val="0"/>
              <w:adjustRightInd w:val="0"/>
              <w:spacing w:line="500" w:lineRule="exact"/>
              <w:jc w:val="left"/>
              <w:rPr>
                <w:rFonts w:hint="eastAsia" w:ascii="宋体" w:hAnsi="宋体" w:cs="宋体"/>
                <w:bCs/>
                <w:sz w:val="28"/>
                <w:szCs w:val="28"/>
              </w:rPr>
            </w:pPr>
            <w:r>
              <w:rPr>
                <w:rFonts w:hint="eastAsia" w:ascii="宋体" w:hAnsi="宋体" w:cs="宋体"/>
                <w:bCs/>
                <w:sz w:val="28"/>
                <w:szCs w:val="28"/>
              </w:rPr>
              <w:t>★5、衬里和内垫摩擦色牢度(级)≥3;</w:t>
            </w:r>
          </w:p>
          <w:p w14:paraId="73D7AF06">
            <w:pPr>
              <w:autoSpaceDE w:val="0"/>
              <w:autoSpaceDN w:val="0"/>
              <w:adjustRightInd w:val="0"/>
              <w:spacing w:line="500" w:lineRule="exact"/>
              <w:jc w:val="left"/>
              <w:rPr>
                <w:rFonts w:hint="eastAsia" w:ascii="宋体" w:hAnsi="宋体" w:cs="宋体"/>
                <w:bCs/>
                <w:sz w:val="28"/>
                <w:szCs w:val="28"/>
              </w:rPr>
            </w:pPr>
            <w:r>
              <w:rPr>
                <w:rFonts w:hint="eastAsia" w:ascii="宋体" w:hAnsi="宋体" w:cs="宋体"/>
                <w:bCs/>
                <w:sz w:val="28"/>
                <w:szCs w:val="28"/>
              </w:rPr>
              <w:t xml:space="preserve">★6、PH值(鞋面)4.0-9.0; </w:t>
            </w:r>
          </w:p>
          <w:p w14:paraId="16A235B3">
            <w:pPr>
              <w:autoSpaceDE w:val="0"/>
              <w:autoSpaceDN w:val="0"/>
              <w:adjustRightInd w:val="0"/>
              <w:spacing w:line="500" w:lineRule="exact"/>
              <w:jc w:val="left"/>
              <w:rPr>
                <w:rFonts w:hint="eastAsia" w:ascii="宋体" w:hAnsi="宋体" w:cs="宋体"/>
                <w:bCs/>
                <w:sz w:val="28"/>
                <w:szCs w:val="28"/>
              </w:rPr>
            </w:pPr>
            <w:r>
              <w:rPr>
                <w:rFonts w:hint="eastAsia" w:ascii="宋体" w:hAnsi="宋体" w:cs="宋体"/>
                <w:bCs/>
                <w:sz w:val="28"/>
                <w:szCs w:val="28"/>
              </w:rPr>
              <w:t xml:space="preserve">7、甲醛含量(mg/kg)≤75，可分解致癌芳香胺染料：禁用; </w:t>
            </w:r>
          </w:p>
          <w:p w14:paraId="0247927B">
            <w:pPr>
              <w:autoSpaceDE w:val="0"/>
              <w:autoSpaceDN w:val="0"/>
              <w:adjustRightInd w:val="0"/>
              <w:spacing w:line="500" w:lineRule="exact"/>
              <w:jc w:val="left"/>
              <w:rPr>
                <w:rFonts w:hint="eastAsia" w:ascii="宋体" w:hAnsi="宋体" w:cs="宋体"/>
                <w:bCs/>
                <w:sz w:val="28"/>
                <w:szCs w:val="28"/>
              </w:rPr>
            </w:pPr>
            <w:r>
              <w:rPr>
                <w:rFonts w:hint="eastAsia" w:ascii="宋体" w:hAnsi="宋体" w:cs="宋体"/>
                <w:bCs/>
                <w:sz w:val="28"/>
                <w:szCs w:val="28"/>
              </w:rPr>
              <w:t>8、可萃取重金属砷(mg/kg)≤1.0，铅(mg/kg)≤1.0，镉(mg/kg)≤1.0;</w:t>
            </w:r>
          </w:p>
          <w:p w14:paraId="2658132E">
            <w:pPr>
              <w:autoSpaceDE w:val="0"/>
              <w:autoSpaceDN w:val="0"/>
              <w:adjustRightInd w:val="0"/>
              <w:spacing w:line="500" w:lineRule="exact"/>
              <w:jc w:val="left"/>
              <w:rPr>
                <w:rFonts w:hint="eastAsia" w:ascii="宋体" w:hAnsi="宋体" w:cs="宋体"/>
                <w:bCs/>
                <w:sz w:val="28"/>
                <w:szCs w:val="28"/>
              </w:rPr>
            </w:pPr>
            <w:r>
              <w:rPr>
                <w:rFonts w:hint="eastAsia" w:ascii="宋体" w:hAnsi="宋体" w:cs="宋体"/>
                <w:bCs/>
                <w:sz w:val="28"/>
                <w:szCs w:val="28"/>
              </w:rPr>
              <w:t>9、含氯酚（mg/kg）:四氯苯酚不应检出。</w:t>
            </w:r>
          </w:p>
          <w:p w14:paraId="57C28325">
            <w:pPr>
              <w:autoSpaceDE w:val="0"/>
              <w:autoSpaceDN w:val="0"/>
              <w:adjustRightInd w:val="0"/>
              <w:spacing w:line="500" w:lineRule="exact"/>
              <w:jc w:val="left"/>
              <w:rPr>
                <w:rFonts w:hint="eastAsia" w:ascii="宋体" w:hAnsi="宋体" w:cs="宋体"/>
                <w:bCs/>
                <w:sz w:val="28"/>
                <w:szCs w:val="28"/>
              </w:rPr>
            </w:pPr>
            <w:r>
              <w:rPr>
                <w:rFonts w:hint="eastAsia" w:ascii="宋体" w:hAnsi="宋体" w:cs="宋体"/>
                <w:bCs/>
                <w:sz w:val="28"/>
                <w:szCs w:val="28"/>
              </w:rPr>
              <w:t>注：投标文件中提供检测报告，须体现标识★参数要求，且报告上须具有CMA标识。</w:t>
            </w:r>
          </w:p>
        </w:tc>
        <w:tc>
          <w:tcPr>
            <w:tcW w:w="1228" w:type="dxa"/>
            <w:tcBorders>
              <w:top w:val="single" w:color="auto" w:sz="4" w:space="0"/>
              <w:left w:val="nil"/>
              <w:bottom w:val="single" w:color="auto" w:sz="4" w:space="0"/>
              <w:right w:val="single" w:color="auto" w:sz="4" w:space="0"/>
            </w:tcBorders>
            <w:vAlign w:val="center"/>
          </w:tcPr>
          <w:p w14:paraId="782758F9">
            <w:pPr>
              <w:autoSpaceDE w:val="0"/>
              <w:autoSpaceDN w:val="0"/>
              <w:adjustRightInd w:val="0"/>
              <w:spacing w:line="500" w:lineRule="exact"/>
              <w:jc w:val="left"/>
              <w:rPr>
                <w:rFonts w:hint="default" w:ascii="宋体" w:hAnsi="宋体" w:cs="宋体"/>
                <w:bCs/>
                <w:sz w:val="28"/>
                <w:szCs w:val="28"/>
                <w:lang w:val="en-US" w:eastAsia="zh-CN"/>
              </w:rPr>
            </w:pPr>
            <w:r>
              <w:rPr>
                <w:rFonts w:hint="eastAsia" w:ascii="宋体" w:hAnsi="宋体" w:cs="宋体"/>
                <w:bCs/>
                <w:sz w:val="28"/>
                <w:szCs w:val="28"/>
                <w:lang w:val="en-US" w:eastAsia="zh-CN"/>
              </w:rPr>
              <w:t>5500双</w:t>
            </w:r>
          </w:p>
        </w:tc>
      </w:tr>
      <w:tr w14:paraId="275061A4">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23EBB7E2">
            <w:pPr>
              <w:autoSpaceDE w:val="0"/>
              <w:autoSpaceDN w:val="0"/>
              <w:adjustRightInd w:val="0"/>
              <w:spacing w:line="500" w:lineRule="exact"/>
              <w:jc w:val="left"/>
              <w:rPr>
                <w:rFonts w:hint="eastAsia" w:ascii="宋体" w:hAnsi="宋体" w:cs="宋体"/>
                <w:bCs/>
                <w:sz w:val="28"/>
                <w:szCs w:val="28"/>
              </w:rPr>
            </w:pPr>
            <w:r>
              <w:rPr>
                <w:rFonts w:hint="eastAsia" w:ascii="宋体" w:hAnsi="宋体" w:cs="宋体"/>
                <w:bCs/>
                <w:sz w:val="28"/>
                <w:szCs w:val="28"/>
              </w:rPr>
              <w:t>6</w:t>
            </w:r>
          </w:p>
        </w:tc>
        <w:tc>
          <w:tcPr>
            <w:tcW w:w="1167" w:type="dxa"/>
            <w:tcBorders>
              <w:top w:val="single" w:color="auto" w:sz="4" w:space="0"/>
              <w:left w:val="nil"/>
              <w:bottom w:val="single" w:color="auto" w:sz="4" w:space="0"/>
              <w:right w:val="single" w:color="auto" w:sz="4" w:space="0"/>
            </w:tcBorders>
            <w:vAlign w:val="center"/>
          </w:tcPr>
          <w:p w14:paraId="039AD925">
            <w:pPr>
              <w:autoSpaceDE w:val="0"/>
              <w:autoSpaceDN w:val="0"/>
              <w:adjustRightInd w:val="0"/>
              <w:spacing w:line="500" w:lineRule="exact"/>
              <w:jc w:val="left"/>
              <w:rPr>
                <w:rFonts w:hint="eastAsia" w:ascii="宋体" w:hAnsi="宋体" w:cs="宋体"/>
                <w:bCs/>
                <w:sz w:val="28"/>
                <w:szCs w:val="28"/>
              </w:rPr>
            </w:pPr>
            <w:r>
              <w:rPr>
                <w:rFonts w:hint="eastAsia" w:ascii="宋体" w:hAnsi="宋体" w:cs="宋体"/>
                <w:bCs/>
                <w:sz w:val="28"/>
                <w:szCs w:val="28"/>
              </w:rPr>
              <w:t>肩章</w:t>
            </w:r>
          </w:p>
        </w:tc>
        <w:tc>
          <w:tcPr>
            <w:tcW w:w="5835" w:type="dxa"/>
            <w:tcBorders>
              <w:top w:val="single" w:color="auto" w:sz="4" w:space="0"/>
              <w:left w:val="nil"/>
              <w:bottom w:val="single" w:color="auto" w:sz="4" w:space="0"/>
              <w:right w:val="single" w:color="auto" w:sz="4" w:space="0"/>
            </w:tcBorders>
            <w:vAlign w:val="top"/>
          </w:tcPr>
          <w:p w14:paraId="27AD8E8A">
            <w:pPr>
              <w:autoSpaceDE w:val="0"/>
              <w:autoSpaceDN w:val="0"/>
              <w:adjustRightInd w:val="0"/>
              <w:spacing w:line="500" w:lineRule="exact"/>
              <w:jc w:val="left"/>
              <w:rPr>
                <w:rFonts w:hint="eastAsia" w:ascii="宋体" w:hAnsi="宋体" w:cs="宋体"/>
                <w:bCs/>
                <w:sz w:val="28"/>
                <w:szCs w:val="28"/>
              </w:rPr>
            </w:pPr>
            <w:r>
              <w:rPr>
                <w:rFonts w:hint="eastAsia" w:ascii="宋体" w:hAnsi="宋体" w:cs="宋体"/>
                <w:bCs/>
                <w:sz w:val="28"/>
                <w:szCs w:val="28"/>
              </w:rPr>
              <w:t>学员夏季肩章</w:t>
            </w:r>
          </w:p>
        </w:tc>
        <w:tc>
          <w:tcPr>
            <w:tcW w:w="1228" w:type="dxa"/>
            <w:tcBorders>
              <w:top w:val="single" w:color="auto" w:sz="4" w:space="0"/>
              <w:left w:val="nil"/>
              <w:bottom w:val="single" w:color="auto" w:sz="4" w:space="0"/>
              <w:right w:val="single" w:color="auto" w:sz="4" w:space="0"/>
            </w:tcBorders>
            <w:vAlign w:val="center"/>
          </w:tcPr>
          <w:p w14:paraId="3278DAFC">
            <w:pPr>
              <w:autoSpaceDE w:val="0"/>
              <w:autoSpaceDN w:val="0"/>
              <w:adjustRightInd w:val="0"/>
              <w:spacing w:line="500" w:lineRule="exact"/>
              <w:jc w:val="left"/>
              <w:rPr>
                <w:rFonts w:hint="eastAsia" w:ascii="宋体" w:hAnsi="宋体" w:cs="宋体"/>
                <w:bCs/>
                <w:sz w:val="28"/>
                <w:szCs w:val="28"/>
              </w:rPr>
            </w:pPr>
            <w:r>
              <w:rPr>
                <w:rFonts w:hint="eastAsia" w:ascii="宋体" w:hAnsi="宋体" w:cs="宋体"/>
                <w:bCs/>
                <w:sz w:val="28"/>
                <w:szCs w:val="28"/>
                <w:lang w:val="en-US" w:eastAsia="zh-CN"/>
              </w:rPr>
              <w:t>5500</w:t>
            </w:r>
            <w:r>
              <w:rPr>
                <w:rFonts w:hint="eastAsia" w:ascii="宋体" w:hAnsi="宋体" w:cs="宋体"/>
                <w:bCs/>
                <w:sz w:val="28"/>
                <w:szCs w:val="28"/>
              </w:rPr>
              <w:t>付</w:t>
            </w:r>
          </w:p>
        </w:tc>
      </w:tr>
    </w:tbl>
    <w:p w14:paraId="2184FCB5">
      <w:pPr>
        <w:spacing w:line="500" w:lineRule="exact"/>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（三）其他要求</w:t>
      </w:r>
    </w:p>
    <w:p w14:paraId="7FC16C63">
      <w:pPr>
        <w:spacing w:line="500" w:lineRule="exact"/>
        <w:ind w:firstLine="320" w:firstLineChars="1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1、所有项目按校方要求或展品样式、色彩、质量供货；</w:t>
      </w:r>
    </w:p>
    <w:p w14:paraId="534E43F6">
      <w:pPr>
        <w:spacing w:line="500" w:lineRule="exact"/>
        <w:ind w:firstLine="320" w:firstLineChars="100"/>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加强</w:t>
      </w:r>
      <w:r>
        <w:rPr>
          <w:rFonts w:hint="eastAsia" w:ascii="仿宋_GB2312" w:hAnsi="仿宋_GB2312" w:eastAsia="仿宋_GB2312" w:cs="仿宋_GB2312"/>
          <w:sz w:val="32"/>
          <w:szCs w:val="32"/>
        </w:rPr>
        <w:t>服装</w:t>
      </w:r>
      <w:r>
        <w:rPr>
          <w:rFonts w:hint="eastAsia" w:ascii="仿宋_GB2312" w:hAnsi="仿宋_GB2312" w:eastAsia="仿宋_GB2312" w:cs="仿宋_GB2312"/>
          <w:sz w:val="32"/>
          <w:szCs w:val="32"/>
          <w:lang w:val="en-US" w:eastAsia="zh-CN"/>
        </w:rPr>
        <w:t>做工，</w:t>
      </w:r>
      <w:r>
        <w:rPr>
          <w:rFonts w:hint="eastAsia" w:ascii="仿宋_GB2312" w:hAnsi="仿宋_GB2312" w:eastAsia="仿宋_GB2312" w:cs="仿宋_GB2312"/>
          <w:sz w:val="32"/>
          <w:szCs w:val="32"/>
        </w:rPr>
        <w:t>做到不褪色、不开线、无自然破损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确保数码精确，</w:t>
      </w:r>
      <w:r>
        <w:rPr>
          <w:rFonts w:hint="eastAsia" w:ascii="仿宋_GB2312" w:hAnsi="仿宋_GB2312" w:eastAsia="仿宋_GB2312" w:cs="仿宋_GB2312"/>
          <w:sz w:val="32"/>
          <w:szCs w:val="32"/>
        </w:rPr>
        <w:t>同时满足部分特体需求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提供</w:t>
      </w:r>
      <w:r>
        <w:rPr>
          <w:rFonts w:hint="eastAsia" w:ascii="仿宋_GB2312" w:hAnsi="仿宋_GB2312" w:eastAsia="仿宋_GB2312" w:cs="仿宋_GB2312"/>
          <w:sz w:val="32"/>
          <w:szCs w:val="32"/>
          <w:lang w:eastAsia="zh-CN"/>
        </w:rPr>
        <w:t>上衣裤子分开按码订购</w:t>
      </w:r>
      <w:r>
        <w:rPr>
          <w:rFonts w:hint="eastAsia" w:ascii="仿宋_GB2312" w:hAnsi="仿宋_GB2312" w:eastAsia="仿宋_GB2312" w:cs="仿宋_GB2312"/>
          <w:sz w:val="32"/>
          <w:szCs w:val="32"/>
          <w:lang w:val="en-US" w:eastAsia="zh-CN"/>
        </w:rPr>
        <w:t>服务</w:t>
      </w:r>
      <w:r>
        <w:rPr>
          <w:rFonts w:hint="eastAsia" w:ascii="仿宋_GB2312" w:hAnsi="仿宋_GB2312" w:eastAsia="仿宋_GB2312" w:cs="仿宋_GB2312"/>
          <w:sz w:val="32"/>
          <w:szCs w:val="32"/>
          <w:lang w:eastAsia="zh-CN"/>
        </w:rPr>
        <w:t>，适配不同身形。</w:t>
      </w:r>
    </w:p>
    <w:p w14:paraId="49CC8D20">
      <w:pPr>
        <w:spacing w:line="500" w:lineRule="exact"/>
        <w:ind w:firstLine="320" w:firstLineChars="1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、保证物品直接发放到每个学生手中，并负责非人为丢失、破损等原因的免费个人调换；</w:t>
      </w:r>
    </w:p>
    <w:p w14:paraId="5AA304AE">
      <w:pPr>
        <w:spacing w:line="500" w:lineRule="exact"/>
        <w:ind w:firstLine="320" w:firstLineChars="1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、供应商严格履行义务，不得私自向他人转让成交项目，否则承担违约责任；</w:t>
      </w:r>
    </w:p>
    <w:p w14:paraId="4577C746">
      <w:pPr>
        <w:spacing w:line="500" w:lineRule="exact"/>
        <w:ind w:firstLine="320" w:firstLineChars="1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、产品符合我国服装质量标准，在签订合同后，5个日历日内联系校方确定产品样式并提供实物样品（样品包括学生军训迷彩服装、短袖、迷彩鞋、腰带、迷彩帽、肩章完整一套），要求不带生产商标记。</w:t>
      </w:r>
    </w:p>
    <w:p w14:paraId="1BD15C5F">
      <w:pPr>
        <w:spacing w:line="500" w:lineRule="exact"/>
        <w:ind w:firstLine="320" w:firstLineChars="1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、交付成品短袖需烫印校方</w:t>
      </w:r>
      <w:r>
        <w:rPr>
          <w:rFonts w:hint="eastAsia" w:ascii="仿宋_GB2312" w:hAnsi="仿宋_GB2312" w:eastAsia="仿宋_GB2312" w:cs="仿宋_GB2312"/>
          <w:sz w:val="32"/>
          <w:szCs w:val="32"/>
          <w:lang w:val="en-US" w:eastAsia="zh-CN"/>
        </w:rPr>
        <w:t>logo</w:t>
      </w:r>
      <w:r>
        <w:rPr>
          <w:rFonts w:hint="eastAsia" w:ascii="仿宋_GB2312" w:hAnsi="仿宋_GB2312" w:eastAsia="仿宋_GB2312" w:cs="仿宋_GB2312"/>
          <w:sz w:val="32"/>
          <w:szCs w:val="32"/>
        </w:rPr>
        <w:t>，具体位置及大小由中标人与校方沟通确定。</w:t>
      </w:r>
    </w:p>
    <w:p w14:paraId="5A3F6630">
      <w:pPr>
        <w:pStyle w:val="2"/>
        <w:ind w:firstLine="320" w:firstLineChars="100"/>
        <w:rPr>
          <w:rFonts w:hint="eastAsia" w:ascii="仿宋_GB2312" w:hAnsi="仿宋_GB2312" w:eastAsia="仿宋_GB2312" w:cs="仿宋_GB2312"/>
          <w:b w:val="0"/>
          <w:bCs w:val="0"/>
        </w:rPr>
      </w:pPr>
      <w:r>
        <w:rPr>
          <w:rFonts w:hint="eastAsia" w:ascii="仿宋_GB2312" w:hAnsi="仿宋_GB2312" w:eastAsia="仿宋_GB2312" w:cs="仿宋_GB2312"/>
          <w:b w:val="0"/>
          <w:bCs w:val="0"/>
          <w:lang w:val="en-US" w:eastAsia="zh-CN"/>
        </w:rPr>
        <w:t>7</w:t>
      </w:r>
      <w:r>
        <w:rPr>
          <w:rFonts w:hint="eastAsia" w:ascii="仿宋_GB2312" w:hAnsi="仿宋_GB2312" w:eastAsia="仿宋_GB2312" w:cs="仿宋_GB2312"/>
          <w:b w:val="0"/>
          <w:bCs w:val="0"/>
        </w:rPr>
        <w:t>、</w:t>
      </w:r>
    </w:p>
    <w:tbl>
      <w:tblPr>
        <w:tblStyle w:val="9"/>
        <w:tblW w:w="50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7"/>
        <w:gridCol w:w="7270"/>
      </w:tblGrid>
      <w:tr w14:paraId="4DCA7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jc w:val="center"/>
        </w:trPr>
        <w:tc>
          <w:tcPr>
            <w:tcW w:w="601" w:type="pct"/>
            <w:tcBorders>
              <w:top w:val="single" w:color="auto" w:sz="4" w:space="0"/>
              <w:left w:val="single" w:color="auto" w:sz="4" w:space="0"/>
              <w:bottom w:val="single" w:color="auto" w:sz="4" w:space="0"/>
              <w:right w:val="single" w:color="auto" w:sz="4" w:space="0"/>
            </w:tcBorders>
            <w:vAlign w:val="center"/>
          </w:tcPr>
          <w:p w14:paraId="1A7735C4">
            <w:r>
              <w:rPr>
                <w:rFonts w:hint="eastAsia" w:ascii="宋体" w:hAnsi="宋体" w:cs="宋体"/>
                <w:bCs/>
                <w:sz w:val="28"/>
                <w:szCs w:val="28"/>
              </w:rPr>
              <w:t>企业认证及信誉情况</w:t>
            </w:r>
          </w:p>
        </w:tc>
        <w:tc>
          <w:tcPr>
            <w:tcW w:w="3243" w:type="pct"/>
            <w:tcBorders>
              <w:top w:val="single" w:color="auto" w:sz="4" w:space="0"/>
              <w:left w:val="single" w:color="auto" w:sz="4" w:space="0"/>
              <w:bottom w:val="single" w:color="auto" w:sz="4" w:space="0"/>
              <w:right w:val="single" w:color="auto" w:sz="4" w:space="0"/>
            </w:tcBorders>
            <w:vAlign w:val="center"/>
          </w:tcPr>
          <w:p w14:paraId="6A56552D">
            <w:pPr>
              <w:rPr>
                <w:rFonts w:ascii="宋体" w:hAnsi="宋体" w:cs="宋体"/>
                <w:bCs/>
                <w:sz w:val="28"/>
                <w:szCs w:val="28"/>
              </w:rPr>
            </w:pPr>
            <w:r>
              <w:rPr>
                <w:rFonts w:hint="eastAsia" w:ascii="宋体" w:hAnsi="宋体" w:cs="宋体"/>
                <w:bCs/>
                <w:sz w:val="28"/>
                <w:szCs w:val="28"/>
              </w:rPr>
              <w:t>供应商具有中国国家认证认可监督管理委员会认可的认证机构颁发的有效的质量管理体系认证证书</w:t>
            </w:r>
          </w:p>
          <w:p w14:paraId="0D0E894D">
            <w:pPr>
              <w:rPr>
                <w:rFonts w:ascii="宋体" w:hAnsi="宋体" w:cs="宋体"/>
                <w:bCs/>
                <w:sz w:val="28"/>
                <w:szCs w:val="28"/>
              </w:rPr>
            </w:pPr>
            <w:r>
              <w:rPr>
                <w:rFonts w:hint="eastAsia" w:ascii="宋体" w:hAnsi="宋体" w:cs="宋体"/>
                <w:bCs/>
                <w:sz w:val="28"/>
                <w:szCs w:val="28"/>
              </w:rPr>
              <w:t>职业健康安全管理体系认证证书得</w:t>
            </w:r>
          </w:p>
          <w:p w14:paraId="01B5FC4F">
            <w:pPr>
              <w:rPr>
                <w:rFonts w:ascii="宋体" w:hAnsi="宋体" w:cs="宋体"/>
                <w:bCs/>
                <w:sz w:val="28"/>
                <w:szCs w:val="28"/>
              </w:rPr>
            </w:pPr>
            <w:r>
              <w:rPr>
                <w:rFonts w:hint="eastAsia" w:ascii="宋体" w:hAnsi="宋体" w:cs="宋体"/>
                <w:bCs/>
                <w:sz w:val="28"/>
                <w:szCs w:val="28"/>
              </w:rPr>
              <w:t>环境管理体系认证证书</w:t>
            </w:r>
          </w:p>
          <w:p w14:paraId="3D9D120E">
            <w:r>
              <w:rPr>
                <w:rFonts w:hint="eastAsia" w:ascii="宋体" w:hAnsi="宋体" w:cs="宋体"/>
                <w:bCs/>
                <w:sz w:val="28"/>
                <w:szCs w:val="28"/>
              </w:rPr>
              <w:t>五星级及以上售后服务认证证书</w:t>
            </w:r>
          </w:p>
        </w:tc>
      </w:tr>
      <w:tr w14:paraId="34FFA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01" w:type="pct"/>
            <w:tcBorders>
              <w:top w:val="single" w:color="auto" w:sz="4" w:space="0"/>
              <w:left w:val="single" w:color="auto" w:sz="4" w:space="0"/>
              <w:bottom w:val="single" w:color="auto" w:sz="4" w:space="0"/>
              <w:right w:val="single" w:color="auto" w:sz="4" w:space="0"/>
            </w:tcBorders>
            <w:vAlign w:val="center"/>
          </w:tcPr>
          <w:p w14:paraId="6AFC8638">
            <w:r>
              <w:rPr>
                <w:rFonts w:hint="eastAsia" w:ascii="宋体" w:hAnsi="宋体" w:cs="宋体"/>
                <w:bCs/>
                <w:sz w:val="28"/>
                <w:szCs w:val="28"/>
              </w:rPr>
              <w:t>供应商业绩</w:t>
            </w:r>
          </w:p>
        </w:tc>
        <w:tc>
          <w:tcPr>
            <w:tcW w:w="3243" w:type="pct"/>
            <w:tcBorders>
              <w:top w:val="single" w:color="auto" w:sz="4" w:space="0"/>
              <w:left w:val="single" w:color="auto" w:sz="4" w:space="0"/>
              <w:bottom w:val="single" w:color="auto" w:sz="4" w:space="0"/>
              <w:right w:val="single" w:color="auto" w:sz="4" w:space="0"/>
            </w:tcBorders>
            <w:vAlign w:val="center"/>
          </w:tcPr>
          <w:p w14:paraId="74B60F9F">
            <w:pPr>
              <w:rPr>
                <w:rFonts w:ascii="宋体" w:hAnsi="宋体" w:cs="宋体"/>
                <w:bCs/>
                <w:sz w:val="28"/>
                <w:szCs w:val="28"/>
              </w:rPr>
            </w:pPr>
            <w:r>
              <w:rPr>
                <w:rFonts w:hint="eastAsia" w:ascii="宋体" w:hAnsi="宋体" w:cs="宋体"/>
                <w:bCs/>
                <w:sz w:val="28"/>
                <w:szCs w:val="28"/>
              </w:rPr>
              <w:t>自 202</w:t>
            </w:r>
            <w:r>
              <w:rPr>
                <w:rFonts w:hint="eastAsia" w:ascii="宋体" w:hAnsi="宋体" w:cs="宋体"/>
                <w:bCs/>
                <w:sz w:val="28"/>
                <w:szCs w:val="28"/>
                <w:lang w:val="en-US" w:eastAsia="zh-CN"/>
              </w:rPr>
              <w:t>3</w:t>
            </w:r>
            <w:r>
              <w:rPr>
                <w:rFonts w:hint="eastAsia" w:ascii="宋体" w:hAnsi="宋体" w:cs="宋体"/>
                <w:bCs/>
                <w:sz w:val="28"/>
                <w:szCs w:val="28"/>
              </w:rPr>
              <w:t xml:space="preserve"> 年 1 月 1 日起（以合同签订日期为准），投标人具有军训服装供货项目业绩</w:t>
            </w:r>
            <w:r>
              <w:rPr>
                <w:rFonts w:ascii="宋体" w:hAnsi="宋体" w:cs="宋体"/>
                <w:bCs/>
                <w:sz w:val="28"/>
                <w:szCs w:val="28"/>
              </w:rPr>
              <w:t>2</w:t>
            </w:r>
            <w:r>
              <w:rPr>
                <w:rFonts w:hint="eastAsia" w:ascii="宋体" w:hAnsi="宋体" w:cs="宋体"/>
                <w:bCs/>
                <w:sz w:val="28"/>
                <w:szCs w:val="28"/>
              </w:rPr>
              <w:t>个</w:t>
            </w:r>
          </w:p>
          <w:p w14:paraId="2A345723">
            <w:r>
              <w:rPr>
                <w:rFonts w:hint="eastAsia" w:ascii="宋体" w:hAnsi="宋体" w:cs="宋体"/>
                <w:bCs/>
                <w:sz w:val="28"/>
                <w:szCs w:val="28"/>
              </w:rPr>
              <w:t>注：业绩包括①中标通知书、②采购合同（采购合同中需反映出上述业绩项目内容明细清单）③验收报告。以上证明材料为原件彩色扫描件。</w:t>
            </w:r>
          </w:p>
        </w:tc>
      </w:tr>
    </w:tbl>
    <w:p w14:paraId="26C9668F">
      <w:pPr>
        <w:spacing w:line="500" w:lineRule="exact"/>
        <w:ind w:firstLine="320" w:firstLineChars="1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（四）供货期及质量要求</w:t>
      </w:r>
    </w:p>
    <w:p w14:paraId="3BECBFF8">
      <w:pPr>
        <w:spacing w:line="500" w:lineRule="exact"/>
        <w:ind w:firstLine="320" w:firstLineChars="1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1、供货期抽检样品合格后，供应商在采购人指定时间将货物送至指定地点（验收合格一个月内，具体发放时间以通知为准），并负责发放。整套服装及迷彩鞋尺寸由供应商联系校方提前准备，保证每个学生都能穿上合体服装。</w:t>
      </w:r>
    </w:p>
    <w:p w14:paraId="48EF0AFE">
      <w:pPr>
        <w:spacing w:line="500" w:lineRule="exact"/>
        <w:ind w:firstLine="320" w:firstLineChars="1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2.质量要求：供应商须严格按国家或行业的有关规程、规范和采购人要求制作，达到“国家或行业的有关质量标准”和招标文件要求及指定样品的同等等级。</w:t>
      </w:r>
    </w:p>
    <w:p w14:paraId="50C991C5">
      <w:pPr>
        <w:spacing w:line="500" w:lineRule="exact"/>
        <w:ind w:firstLine="321" w:firstLineChars="100"/>
        <w:outlineLvl w:val="1"/>
        <w:rPr>
          <w:rFonts w:ascii="仿宋" w:hAnsi="仿宋" w:eastAsia="仿宋" w:cs="仿宋"/>
          <w:b/>
          <w:sz w:val="32"/>
          <w:szCs w:val="32"/>
        </w:rPr>
      </w:pPr>
      <w:r>
        <w:rPr>
          <w:rFonts w:hint="eastAsia" w:ascii="仿宋" w:hAnsi="仿宋" w:eastAsia="仿宋" w:cs="仿宋"/>
          <w:b/>
          <w:sz w:val="32"/>
          <w:szCs w:val="32"/>
        </w:rPr>
        <w:t>五、 货物交付期限、运输、交付地点和方式</w:t>
      </w:r>
    </w:p>
    <w:p w14:paraId="0F67664A">
      <w:pPr>
        <w:spacing w:line="500" w:lineRule="exact"/>
        <w:ind w:firstLine="320" w:firstLineChars="1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1、交付期限：合同签订后</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0个日历日内完成生产并送检，在采购人指定时间将货物送至指定地点（具体发放时间以通知为准）；</w:t>
      </w:r>
    </w:p>
    <w:p w14:paraId="30D7D015">
      <w:pPr>
        <w:spacing w:line="500" w:lineRule="exact"/>
        <w:ind w:firstLine="320" w:firstLineChars="1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2、运输：乙方负责运输并承担费用；</w:t>
      </w:r>
    </w:p>
    <w:p w14:paraId="21A0955B">
      <w:pPr>
        <w:spacing w:line="500" w:lineRule="exact"/>
        <w:ind w:firstLine="320" w:firstLineChars="1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3、交付地点：安徽建筑大学紫云路校区、金寨路校区；</w:t>
      </w:r>
    </w:p>
    <w:p w14:paraId="17E5E985">
      <w:pPr>
        <w:spacing w:line="500" w:lineRule="exact"/>
        <w:ind w:firstLine="320" w:firstLineChars="1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4、交付方式：送货上门，并负责发放以及调换。</w:t>
      </w:r>
    </w:p>
    <w:p w14:paraId="1FDE9377">
      <w:pPr>
        <w:spacing w:line="500" w:lineRule="exact"/>
        <w:ind w:firstLine="321" w:firstLineChars="100"/>
        <w:outlineLvl w:val="1"/>
        <w:rPr>
          <w:rFonts w:ascii="仿宋_GB2312" w:hAnsi="仿宋_GB2312" w:eastAsia="仿宋_GB2312" w:cs="仿宋_GB2312"/>
          <w:sz w:val="32"/>
          <w:szCs w:val="32"/>
        </w:rPr>
      </w:pPr>
      <w:r>
        <w:rPr>
          <w:rFonts w:hint="eastAsia" w:ascii="仿宋" w:hAnsi="仿宋" w:eastAsia="仿宋" w:cs="仿宋"/>
          <w:b/>
          <w:sz w:val="32"/>
          <w:szCs w:val="32"/>
        </w:rPr>
        <w:t>六、其他方面的建议。</w:t>
      </w:r>
      <w:r>
        <w:rPr>
          <w:rFonts w:hint="eastAsia" w:ascii="仿宋_GB2312" w:hAnsi="仿宋_GB2312" w:eastAsia="仿宋_GB2312" w:cs="仿宋_GB2312"/>
          <w:sz w:val="32"/>
          <w:szCs w:val="32"/>
        </w:rPr>
        <w:tab/>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方正舒体"/>
    <w:panose1 w:val="00000000000000000000"/>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3YjVmNjAzNGY4MGM1NmQ5Nzk3ZjQzZWIzMGY2ZWIifQ=="/>
  </w:docVars>
  <w:rsids>
    <w:rsidRoot w:val="5E166CD4"/>
    <w:rsid w:val="00033FB7"/>
    <w:rsid w:val="00123E47"/>
    <w:rsid w:val="00257E5E"/>
    <w:rsid w:val="002E6FBA"/>
    <w:rsid w:val="00337080"/>
    <w:rsid w:val="003965F4"/>
    <w:rsid w:val="004C7A20"/>
    <w:rsid w:val="0058325B"/>
    <w:rsid w:val="00633FE3"/>
    <w:rsid w:val="00656DA6"/>
    <w:rsid w:val="006F1856"/>
    <w:rsid w:val="00763648"/>
    <w:rsid w:val="00805145"/>
    <w:rsid w:val="008667FD"/>
    <w:rsid w:val="008B005A"/>
    <w:rsid w:val="008F0357"/>
    <w:rsid w:val="009E6135"/>
    <w:rsid w:val="00A30ADA"/>
    <w:rsid w:val="00A96219"/>
    <w:rsid w:val="00B31A23"/>
    <w:rsid w:val="00BC79CD"/>
    <w:rsid w:val="00DA2BBF"/>
    <w:rsid w:val="00DE6100"/>
    <w:rsid w:val="00F017EC"/>
    <w:rsid w:val="00F5445B"/>
    <w:rsid w:val="00F55699"/>
    <w:rsid w:val="00F97170"/>
    <w:rsid w:val="012A2737"/>
    <w:rsid w:val="01D6494A"/>
    <w:rsid w:val="04277CBD"/>
    <w:rsid w:val="04A93EA2"/>
    <w:rsid w:val="04F55751"/>
    <w:rsid w:val="052971A9"/>
    <w:rsid w:val="05FD496D"/>
    <w:rsid w:val="062240F8"/>
    <w:rsid w:val="0687687D"/>
    <w:rsid w:val="06F40BF0"/>
    <w:rsid w:val="077B7867"/>
    <w:rsid w:val="078E56E0"/>
    <w:rsid w:val="07E46807"/>
    <w:rsid w:val="0808754A"/>
    <w:rsid w:val="087B7D1C"/>
    <w:rsid w:val="08B82D1E"/>
    <w:rsid w:val="090D12BC"/>
    <w:rsid w:val="09524F20"/>
    <w:rsid w:val="0A40746F"/>
    <w:rsid w:val="0A615AD2"/>
    <w:rsid w:val="0AAB0D8C"/>
    <w:rsid w:val="0C060AE7"/>
    <w:rsid w:val="0C232BA4"/>
    <w:rsid w:val="0CAF01B1"/>
    <w:rsid w:val="0CE707EA"/>
    <w:rsid w:val="0D2C71FE"/>
    <w:rsid w:val="0D794027"/>
    <w:rsid w:val="0E6D6359"/>
    <w:rsid w:val="0FB26719"/>
    <w:rsid w:val="103001F2"/>
    <w:rsid w:val="11005262"/>
    <w:rsid w:val="11091EEC"/>
    <w:rsid w:val="11ED1C8A"/>
    <w:rsid w:val="120B2110"/>
    <w:rsid w:val="126637EB"/>
    <w:rsid w:val="131E2317"/>
    <w:rsid w:val="14926B19"/>
    <w:rsid w:val="14983485"/>
    <w:rsid w:val="14A14FAE"/>
    <w:rsid w:val="15EB6706"/>
    <w:rsid w:val="15F5735F"/>
    <w:rsid w:val="167C2AC6"/>
    <w:rsid w:val="16B0772A"/>
    <w:rsid w:val="16D43DC5"/>
    <w:rsid w:val="16EF088A"/>
    <w:rsid w:val="1706559C"/>
    <w:rsid w:val="18F558C8"/>
    <w:rsid w:val="1A0757B7"/>
    <w:rsid w:val="1A410BC4"/>
    <w:rsid w:val="1A95706D"/>
    <w:rsid w:val="1AEF6E14"/>
    <w:rsid w:val="1BC82E20"/>
    <w:rsid w:val="1D0936F0"/>
    <w:rsid w:val="1D6A64D1"/>
    <w:rsid w:val="1E0808EE"/>
    <w:rsid w:val="1EAB4489"/>
    <w:rsid w:val="1EC04283"/>
    <w:rsid w:val="1FD04999"/>
    <w:rsid w:val="20196340"/>
    <w:rsid w:val="20DB53A4"/>
    <w:rsid w:val="211B3642"/>
    <w:rsid w:val="216E1364"/>
    <w:rsid w:val="21815D13"/>
    <w:rsid w:val="21AE4866"/>
    <w:rsid w:val="222F1E4B"/>
    <w:rsid w:val="23307C29"/>
    <w:rsid w:val="242B4894"/>
    <w:rsid w:val="25586907"/>
    <w:rsid w:val="263E440B"/>
    <w:rsid w:val="267E0CAB"/>
    <w:rsid w:val="268C786C"/>
    <w:rsid w:val="26B97F35"/>
    <w:rsid w:val="26D2068D"/>
    <w:rsid w:val="26D452C3"/>
    <w:rsid w:val="270060B8"/>
    <w:rsid w:val="27554102"/>
    <w:rsid w:val="27EE00B2"/>
    <w:rsid w:val="2A39664F"/>
    <w:rsid w:val="2B8054C5"/>
    <w:rsid w:val="2BB51544"/>
    <w:rsid w:val="2C9805ED"/>
    <w:rsid w:val="2C994A91"/>
    <w:rsid w:val="2E9F34A2"/>
    <w:rsid w:val="2F3960B7"/>
    <w:rsid w:val="2F911A4F"/>
    <w:rsid w:val="2FF26266"/>
    <w:rsid w:val="307A24E3"/>
    <w:rsid w:val="318D4498"/>
    <w:rsid w:val="319E66A5"/>
    <w:rsid w:val="320F75A3"/>
    <w:rsid w:val="3454129D"/>
    <w:rsid w:val="34B54432"/>
    <w:rsid w:val="36E0150E"/>
    <w:rsid w:val="374E6478"/>
    <w:rsid w:val="37712166"/>
    <w:rsid w:val="379C3687"/>
    <w:rsid w:val="37AA5C20"/>
    <w:rsid w:val="38414D70"/>
    <w:rsid w:val="386D6DD1"/>
    <w:rsid w:val="39184F8F"/>
    <w:rsid w:val="39F44D6F"/>
    <w:rsid w:val="3C352564"/>
    <w:rsid w:val="3CB44FCF"/>
    <w:rsid w:val="3CE1184F"/>
    <w:rsid w:val="3D303787"/>
    <w:rsid w:val="3D3954D4"/>
    <w:rsid w:val="3DD26AD3"/>
    <w:rsid w:val="40AD2461"/>
    <w:rsid w:val="40C41559"/>
    <w:rsid w:val="40D246F5"/>
    <w:rsid w:val="41774AD7"/>
    <w:rsid w:val="4278084D"/>
    <w:rsid w:val="44202F4A"/>
    <w:rsid w:val="455A5726"/>
    <w:rsid w:val="45A858ED"/>
    <w:rsid w:val="45BB7BE1"/>
    <w:rsid w:val="45D63C32"/>
    <w:rsid w:val="467D5E7A"/>
    <w:rsid w:val="47EE0AE2"/>
    <w:rsid w:val="489839F7"/>
    <w:rsid w:val="48AE321A"/>
    <w:rsid w:val="48BB1493"/>
    <w:rsid w:val="49366D6C"/>
    <w:rsid w:val="4969590D"/>
    <w:rsid w:val="496F0BFB"/>
    <w:rsid w:val="4971007B"/>
    <w:rsid w:val="497F403E"/>
    <w:rsid w:val="4A5B4CDC"/>
    <w:rsid w:val="4B3F45FD"/>
    <w:rsid w:val="4C152207"/>
    <w:rsid w:val="4C746F8D"/>
    <w:rsid w:val="4D01600E"/>
    <w:rsid w:val="4D2E66D8"/>
    <w:rsid w:val="4E4D7031"/>
    <w:rsid w:val="4E6323B1"/>
    <w:rsid w:val="4EE91D9C"/>
    <w:rsid w:val="4EF031E5"/>
    <w:rsid w:val="4F8151E4"/>
    <w:rsid w:val="4FBF7ABB"/>
    <w:rsid w:val="4FD028AE"/>
    <w:rsid w:val="503A38FE"/>
    <w:rsid w:val="51257DF2"/>
    <w:rsid w:val="514209A3"/>
    <w:rsid w:val="514B3BB4"/>
    <w:rsid w:val="517942D3"/>
    <w:rsid w:val="52992845"/>
    <w:rsid w:val="52AA6800"/>
    <w:rsid w:val="531D5224"/>
    <w:rsid w:val="53D02297"/>
    <w:rsid w:val="558E065B"/>
    <w:rsid w:val="57757E70"/>
    <w:rsid w:val="57A31A70"/>
    <w:rsid w:val="57A445AB"/>
    <w:rsid w:val="5838665C"/>
    <w:rsid w:val="59215342"/>
    <w:rsid w:val="59796F2C"/>
    <w:rsid w:val="59CA59DA"/>
    <w:rsid w:val="5A4E660B"/>
    <w:rsid w:val="5A7E5287"/>
    <w:rsid w:val="5B417EA0"/>
    <w:rsid w:val="5BF40AEC"/>
    <w:rsid w:val="5C3617AD"/>
    <w:rsid w:val="5C3F445D"/>
    <w:rsid w:val="5C5B0B6B"/>
    <w:rsid w:val="5CB07109"/>
    <w:rsid w:val="5CDD77D2"/>
    <w:rsid w:val="5DA402F0"/>
    <w:rsid w:val="5DF30A58"/>
    <w:rsid w:val="5E0C4813"/>
    <w:rsid w:val="5E166CD4"/>
    <w:rsid w:val="5E5E7742"/>
    <w:rsid w:val="5F5D4BFA"/>
    <w:rsid w:val="5F9A19AB"/>
    <w:rsid w:val="5FDE0E9B"/>
    <w:rsid w:val="61DF4125"/>
    <w:rsid w:val="62483940"/>
    <w:rsid w:val="629628FD"/>
    <w:rsid w:val="62966DA1"/>
    <w:rsid w:val="6299419B"/>
    <w:rsid w:val="632E4F18"/>
    <w:rsid w:val="63561C02"/>
    <w:rsid w:val="638C569A"/>
    <w:rsid w:val="63B75221"/>
    <w:rsid w:val="63C97091"/>
    <w:rsid w:val="644D158A"/>
    <w:rsid w:val="64582A55"/>
    <w:rsid w:val="65815AE7"/>
    <w:rsid w:val="65E36238"/>
    <w:rsid w:val="66C36496"/>
    <w:rsid w:val="66DB2FD4"/>
    <w:rsid w:val="674C5C80"/>
    <w:rsid w:val="67B87DE4"/>
    <w:rsid w:val="68994EF5"/>
    <w:rsid w:val="68C36416"/>
    <w:rsid w:val="69F50851"/>
    <w:rsid w:val="6A7C687C"/>
    <w:rsid w:val="6B0B7C00"/>
    <w:rsid w:val="6B6A0DCB"/>
    <w:rsid w:val="6C0A7EB8"/>
    <w:rsid w:val="6C1C0317"/>
    <w:rsid w:val="6C7D68DC"/>
    <w:rsid w:val="6CF9436E"/>
    <w:rsid w:val="6D1A3AF6"/>
    <w:rsid w:val="6D4713C4"/>
    <w:rsid w:val="6D7A3EBF"/>
    <w:rsid w:val="6DB97DE8"/>
    <w:rsid w:val="6EA6211A"/>
    <w:rsid w:val="6F386628"/>
    <w:rsid w:val="70226920"/>
    <w:rsid w:val="714A1482"/>
    <w:rsid w:val="71AB5C99"/>
    <w:rsid w:val="727823D3"/>
    <w:rsid w:val="72CE7E91"/>
    <w:rsid w:val="7379604F"/>
    <w:rsid w:val="73893DB8"/>
    <w:rsid w:val="73DA6814"/>
    <w:rsid w:val="750D767A"/>
    <w:rsid w:val="75201022"/>
    <w:rsid w:val="755A3C5E"/>
    <w:rsid w:val="75A31161"/>
    <w:rsid w:val="75EA4FE2"/>
    <w:rsid w:val="761C5F12"/>
    <w:rsid w:val="76AA651F"/>
    <w:rsid w:val="76C75323"/>
    <w:rsid w:val="77A86B72"/>
    <w:rsid w:val="78034139"/>
    <w:rsid w:val="788C75D7"/>
    <w:rsid w:val="7911102C"/>
    <w:rsid w:val="79D264B9"/>
    <w:rsid w:val="7B9210FF"/>
    <w:rsid w:val="7C06244A"/>
    <w:rsid w:val="7D2708CA"/>
    <w:rsid w:val="7D2D3A06"/>
    <w:rsid w:val="7D811B8F"/>
    <w:rsid w:val="7E0E3838"/>
    <w:rsid w:val="7E851D4C"/>
    <w:rsid w:val="7EA46AE7"/>
    <w:rsid w:val="7EBE525E"/>
    <w:rsid w:val="7ED607F9"/>
    <w:rsid w:val="7F1255AA"/>
    <w:rsid w:val="7F9935D5"/>
    <w:rsid w:val="7FCE3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9"/>
    <w:pPr>
      <w:keepNext/>
      <w:keepLines/>
      <w:spacing w:line="416" w:lineRule="auto"/>
      <w:outlineLvl w:val="1"/>
    </w:pPr>
    <w:rPr>
      <w:rFonts w:ascii="Cambria" w:hAnsi="Cambria"/>
      <w:b/>
      <w:bCs/>
      <w:sz w:val="32"/>
      <w:szCs w:val="32"/>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Body Text Indent"/>
    <w:basedOn w:val="1"/>
    <w:next w:val="5"/>
    <w:qFormat/>
    <w:uiPriority w:val="0"/>
    <w:pPr>
      <w:ind w:firstLine="660"/>
    </w:pPr>
    <w:rPr>
      <w:rFonts w:ascii="宋体" w:hAnsi="宋体"/>
      <w:color w:val="000000"/>
      <w:sz w:val="24"/>
      <w:szCs w:val="20"/>
    </w:rPr>
  </w:style>
  <w:style w:type="paragraph" w:styleId="5">
    <w:name w:val="envelope return"/>
    <w:basedOn w:val="1"/>
    <w:autoRedefine/>
    <w:qFormat/>
    <w:uiPriority w:val="0"/>
    <w:pPr>
      <w:snapToGrid w:val="0"/>
    </w:pPr>
    <w:rPr>
      <w:rFonts w:ascii="Arial" w:hAnsi="Arial" w:cs="Arial"/>
      <w:szCs w:val="24"/>
    </w:rPr>
  </w:style>
  <w:style w:type="paragraph" w:styleId="6">
    <w:name w:val="footer"/>
    <w:basedOn w:val="1"/>
    <w:link w:val="13"/>
    <w:autoRedefine/>
    <w:qFormat/>
    <w:uiPriority w:val="0"/>
    <w:pPr>
      <w:tabs>
        <w:tab w:val="center" w:pos="4153"/>
        <w:tab w:val="right" w:pos="8306"/>
      </w:tabs>
      <w:snapToGrid w:val="0"/>
      <w:jc w:val="left"/>
    </w:pPr>
    <w:rPr>
      <w:sz w:val="18"/>
      <w:szCs w:val="18"/>
    </w:rPr>
  </w:style>
  <w:style w:type="paragraph" w:styleId="7">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4"/>
    <w:next w:val="3"/>
    <w:autoRedefine/>
    <w:qFormat/>
    <w:uiPriority w:val="0"/>
    <w:pPr>
      <w:spacing w:after="120"/>
      <w:ind w:left="420" w:leftChars="200" w:firstLine="420" w:firstLineChars="200"/>
    </w:pPr>
    <w:rPr>
      <w:sz w:val="21"/>
    </w:rPr>
  </w:style>
  <w:style w:type="character" w:styleId="11">
    <w:name w:val="annotation reference"/>
    <w:autoRedefine/>
    <w:qFormat/>
    <w:uiPriority w:val="0"/>
    <w:rPr>
      <w:sz w:val="21"/>
      <w:szCs w:val="21"/>
    </w:rPr>
  </w:style>
  <w:style w:type="character" w:customStyle="1" w:styleId="12">
    <w:name w:val="页眉 字符"/>
    <w:basedOn w:val="10"/>
    <w:link w:val="7"/>
    <w:autoRedefine/>
    <w:qFormat/>
    <w:uiPriority w:val="0"/>
    <w:rPr>
      <w:rFonts w:ascii="Calibri" w:hAnsi="Calibri" w:eastAsia="宋体" w:cs="Times New Roman"/>
      <w:kern w:val="2"/>
      <w:sz w:val="18"/>
      <w:szCs w:val="18"/>
    </w:rPr>
  </w:style>
  <w:style w:type="character" w:customStyle="1" w:styleId="13">
    <w:name w:val="页脚 字符"/>
    <w:basedOn w:val="10"/>
    <w:link w:val="6"/>
    <w:autoRedefine/>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89C7A9-AF51-4761-9CCD-3343F3B15A65}">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6</Pages>
  <Words>2485</Words>
  <Characters>2808</Characters>
  <Lines>21</Lines>
  <Paragraphs>5</Paragraphs>
  <TotalTime>25</TotalTime>
  <ScaleCrop>false</ScaleCrop>
  <LinksUpToDate>false</LinksUpToDate>
  <CharactersWithSpaces>2883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2024-04-23T03:21:00Z</dcterms:created>
  <dc:creator>ice</dc:creator>
  <cp:lastModifiedBy>123</cp:lastModifiedBy>
  <cp:lastPrinted>2026-04-09T02:12:00Z</cp:lastPrinted>
  <dcterms:modified xsi:type="dcterms:W3CDTF">2026-04-09T02:49:30Z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363DBEFEEDAF47A689109BCAFE160921_13</vt:lpwstr>
  </property>
  <property fmtid="{D5CDD505-2E9C-101B-9397-08002B2CF9AE}" pid="4" name="KSOTemplateDocerSaveRecord">
    <vt:lpwstr>eyJoZGlkIjoiYWJhZTNhYTNjYWIyZjM2MDY2MWQ3ZTFjZTM4ZTZjMGQiLCJ1c2VySWQiOiIzMTMwODQ2MjUifQ==</vt:lpwstr>
  </property>
</Properties>
</file>