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45E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2025年</w:t>
      </w:r>
      <w:bookmarkStart w:id="0" w:name="_GoBack"/>
      <w:r>
        <w:rPr>
          <w:rFonts w:hint="eastAsia" w:ascii="宋体" w:hAnsi="宋体" w:eastAsia="宋体" w:cs="宋体"/>
          <w:b/>
          <w:bCs/>
          <w:sz w:val="44"/>
          <w:szCs w:val="44"/>
        </w:rPr>
        <w:t>安徽建筑大学紫云路校区印刷业务服务项目调研公告</w:t>
      </w:r>
      <w:bookmarkEnd w:id="0"/>
    </w:p>
    <w:p w14:paraId="7C3ABE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jc w:val="left"/>
        <w:textAlignment w:val="auto"/>
        <w:rPr>
          <w:rFonts w:ascii="Arial" w:hAnsi="Arial" w:cs="Arial"/>
          <w:i w:val="0"/>
          <w:iCs w:val="0"/>
          <w:caps w:val="0"/>
          <w:color w:val="333333"/>
          <w:spacing w:val="0"/>
          <w:sz w:val="32"/>
          <w:szCs w:val="32"/>
        </w:rPr>
      </w:pPr>
      <w:r>
        <w:rPr>
          <w:rFonts w:ascii="仿宋_GB2312" w:hAnsi="仿宋_GB2312" w:eastAsia="仿宋_GB2312" w:cs="仿宋_GB2312"/>
          <w:i w:val="0"/>
          <w:iCs w:val="0"/>
          <w:caps w:val="0"/>
          <w:color w:val="333333"/>
          <w:spacing w:val="0"/>
          <w:kern w:val="0"/>
          <w:sz w:val="32"/>
          <w:szCs w:val="32"/>
          <w:shd w:val="clear" w:fill="FFFFFF"/>
          <w:lang w:val="en-US" w:eastAsia="zh-CN" w:bidi="ar"/>
        </w:rPr>
        <w:t>各</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印刷服务</w:t>
      </w:r>
      <w:r>
        <w:rPr>
          <w:rFonts w:ascii="仿宋_GB2312" w:hAnsi="仿宋_GB2312" w:eastAsia="仿宋_GB2312" w:cs="仿宋_GB2312"/>
          <w:i w:val="0"/>
          <w:iCs w:val="0"/>
          <w:caps w:val="0"/>
          <w:color w:val="333333"/>
          <w:spacing w:val="0"/>
          <w:kern w:val="0"/>
          <w:sz w:val="32"/>
          <w:szCs w:val="32"/>
          <w:shd w:val="clear" w:fill="FFFFFF"/>
          <w:lang w:val="en-US" w:eastAsia="zh-CN" w:bidi="ar"/>
        </w:rPr>
        <w:t>单位：</w:t>
      </w:r>
    </w:p>
    <w:p w14:paraId="33E681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660"/>
        <w:jc w:val="both"/>
        <w:textAlignment w:val="auto"/>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我校拟于近期招标2025年安徽建筑大学紫云路校区印刷业务服务单位，现面向你单位征询相关意见，请根据工作实际填写相关情况并提出反馈意见（反馈意见可以批注形式反馈），最迟请于2025年6月27日之前反馈至邮箱1029322585@qq.com，谢谢！</w:t>
      </w:r>
    </w:p>
    <w:p w14:paraId="08F270B3">
      <w:pPr>
        <w:keepNext w:val="0"/>
        <w:keepLines w:val="0"/>
        <w:pageBreakBefore w:val="0"/>
        <w:kinsoku/>
        <w:wordWrap/>
        <w:overflowPunct/>
        <w:topLinePunct w:val="0"/>
        <w:autoSpaceDE/>
        <w:autoSpaceDN/>
        <w:bidi w:val="0"/>
        <w:adjustRightInd/>
        <w:snapToGrid/>
        <w:spacing w:line="560" w:lineRule="exact"/>
        <w:textAlignment w:val="auto"/>
      </w:pPr>
    </w:p>
    <w:p w14:paraId="3DE40C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2880" w:firstLineChars="9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安徽建筑大学办公室（党办、校办）</w:t>
      </w:r>
    </w:p>
    <w:p w14:paraId="28ABD6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4480" w:firstLineChars="1400"/>
        <w:jc w:val="both"/>
        <w:textAlignment w:val="auto"/>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2025年6月23日</w:t>
      </w:r>
    </w:p>
    <w:p w14:paraId="673D84BB">
      <w:pPr>
        <w:rPr>
          <w:rFonts w:hint="eastAsia"/>
        </w:rPr>
      </w:pPr>
    </w:p>
    <w:p w14:paraId="5DC8A8C9">
      <w:pPr>
        <w:rPr>
          <w:rFonts w:hint="eastAsia"/>
        </w:rPr>
      </w:pPr>
    </w:p>
    <w:p w14:paraId="590AF256">
      <w:pPr>
        <w:rPr>
          <w:rFonts w:hint="eastAsia"/>
        </w:rPr>
      </w:pPr>
    </w:p>
    <w:p w14:paraId="172FF57F">
      <w:pPr>
        <w:rPr>
          <w:rFonts w:hint="eastAsia"/>
        </w:rPr>
      </w:pPr>
    </w:p>
    <w:p w14:paraId="441FEA6B">
      <w:pPr>
        <w:rPr>
          <w:rFonts w:hint="eastAsia"/>
        </w:rPr>
      </w:pPr>
    </w:p>
    <w:p w14:paraId="5DA718F6">
      <w:pPr>
        <w:rPr>
          <w:rFonts w:hint="eastAsia"/>
        </w:rPr>
      </w:pPr>
    </w:p>
    <w:p w14:paraId="2C8D0382">
      <w:pPr>
        <w:rPr>
          <w:rFonts w:hint="eastAsia"/>
        </w:rPr>
      </w:pPr>
    </w:p>
    <w:p w14:paraId="393EDFEC">
      <w:pPr>
        <w:rPr>
          <w:rFonts w:hint="eastAsia"/>
        </w:rPr>
      </w:pPr>
    </w:p>
    <w:p w14:paraId="2EF72456">
      <w:pPr>
        <w:rPr>
          <w:rFonts w:hint="eastAsia"/>
        </w:rPr>
      </w:pPr>
    </w:p>
    <w:p w14:paraId="21CBEC0A">
      <w:pPr>
        <w:rPr>
          <w:rFonts w:hint="eastAsia"/>
        </w:rPr>
      </w:pPr>
    </w:p>
    <w:p w14:paraId="11649BD6">
      <w:pPr>
        <w:rPr>
          <w:rFonts w:hint="eastAsia"/>
        </w:rPr>
      </w:pPr>
    </w:p>
    <w:p w14:paraId="77907B04">
      <w:pPr>
        <w:rPr>
          <w:rFonts w:hint="eastAsia"/>
        </w:rPr>
      </w:pPr>
    </w:p>
    <w:p w14:paraId="68B50CC5">
      <w:pPr>
        <w:rPr>
          <w:rFonts w:hint="eastAsia"/>
        </w:rPr>
      </w:pPr>
    </w:p>
    <w:p w14:paraId="4E251298">
      <w:pPr>
        <w:rPr>
          <w:rFonts w:hint="eastAsia"/>
        </w:rPr>
      </w:pPr>
    </w:p>
    <w:p w14:paraId="59BD082D">
      <w:pPr>
        <w:rPr>
          <w:rFonts w:hint="eastAsia"/>
        </w:rPr>
      </w:pPr>
    </w:p>
    <w:p w14:paraId="077615E6">
      <w:pPr>
        <w:rPr>
          <w:rFonts w:hint="eastAsia"/>
        </w:rPr>
      </w:pPr>
    </w:p>
    <w:p w14:paraId="70FD8515">
      <w:pPr>
        <w:rPr>
          <w:rFonts w:hint="eastAsia"/>
        </w:rPr>
      </w:pPr>
    </w:p>
    <w:p w14:paraId="2FDBB750">
      <w:pPr>
        <w:rPr>
          <w:rFonts w:hint="eastAsia"/>
        </w:rPr>
      </w:pPr>
    </w:p>
    <w:p w14:paraId="0DE54A8D">
      <w:pPr>
        <w:rPr>
          <w:rFonts w:hint="eastAsia"/>
        </w:rPr>
      </w:pPr>
    </w:p>
    <w:p w14:paraId="046A37B0">
      <w:pPr>
        <w:rPr>
          <w:rFonts w:hint="eastAsia"/>
        </w:rPr>
      </w:pPr>
    </w:p>
    <w:p w14:paraId="6B4B4668">
      <w:pPr>
        <w:rPr>
          <w:rFonts w:hint="eastAsia"/>
        </w:rPr>
      </w:pPr>
    </w:p>
    <w:p w14:paraId="78A241DE">
      <w:pPr>
        <w:rPr>
          <w:rFonts w:hint="eastAsia"/>
        </w:rPr>
      </w:pPr>
    </w:p>
    <w:p w14:paraId="71278B28">
      <w:pPr>
        <w:rPr>
          <w:rFonts w:hint="eastAsia"/>
        </w:rPr>
      </w:pPr>
    </w:p>
    <w:p w14:paraId="4BF51070">
      <w:pPr>
        <w:spacing w:line="560" w:lineRule="exact"/>
        <w:rPr>
          <w:rFonts w:ascii="黑体" w:hAnsi="黑体" w:eastAsia="黑体" w:cs="仿宋_GB2312"/>
          <w:sz w:val="32"/>
          <w:szCs w:val="32"/>
        </w:rPr>
      </w:pPr>
      <w:r>
        <w:rPr>
          <w:rFonts w:hint="eastAsia" w:ascii="黑体" w:hAnsi="黑体" w:eastAsia="黑体" w:cs="仿宋_GB2312"/>
          <w:sz w:val="32"/>
          <w:szCs w:val="32"/>
          <w:lang w:val="en-US" w:eastAsia="zh-CN"/>
        </w:rPr>
        <w:t>印刷</w:t>
      </w:r>
      <w:r>
        <w:rPr>
          <w:rFonts w:hint="eastAsia" w:ascii="黑体" w:hAnsi="黑体" w:eastAsia="黑体" w:cs="仿宋_GB2312"/>
          <w:sz w:val="32"/>
          <w:szCs w:val="32"/>
        </w:rPr>
        <w:t>单位名称（公章）：</w:t>
      </w:r>
    </w:p>
    <w:p w14:paraId="511938E1">
      <w:pPr>
        <w:spacing w:line="560" w:lineRule="exact"/>
        <w:rPr>
          <w:rFonts w:ascii="黑体" w:hAnsi="黑体" w:eastAsia="黑体" w:cs="仿宋_GB2312"/>
          <w:sz w:val="32"/>
          <w:szCs w:val="32"/>
        </w:rPr>
      </w:pPr>
      <w:r>
        <w:rPr>
          <w:rFonts w:hint="eastAsia" w:ascii="黑体" w:hAnsi="黑体" w:eastAsia="黑体" w:cs="仿宋_GB2312"/>
          <w:sz w:val="32"/>
          <w:szCs w:val="32"/>
        </w:rPr>
        <w:t>联系人及联系方式：</w:t>
      </w:r>
    </w:p>
    <w:p w14:paraId="54AA78DA">
      <w:pPr>
        <w:spacing w:line="560" w:lineRule="exact"/>
        <w:rPr>
          <w:rFonts w:ascii="仿宋_GB2312" w:hAnsi="仿宋_GB2312" w:eastAsia="仿宋_GB2312" w:cs="仿宋_GB2312"/>
          <w:sz w:val="32"/>
          <w:szCs w:val="32"/>
        </w:rPr>
      </w:pPr>
    </w:p>
    <w:p w14:paraId="1A886734">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bCs w:val="0"/>
          <w:color w:val="000000"/>
          <w:kern w:val="2"/>
          <w:sz w:val="32"/>
          <w:szCs w:val="32"/>
          <w:lang w:val="en-US" w:eastAsia="zh-CN" w:bidi="ar"/>
        </w:rPr>
      </w:pPr>
      <w:r>
        <w:rPr>
          <w:rFonts w:hint="eastAsia" w:ascii="仿宋_GB2312" w:hAnsi="仿宋_GB2312" w:eastAsia="仿宋_GB2312" w:cs="仿宋_GB2312"/>
          <w:b/>
          <w:bCs w:val="0"/>
          <w:color w:val="000000"/>
          <w:kern w:val="2"/>
          <w:sz w:val="32"/>
          <w:szCs w:val="32"/>
          <w:lang w:val="en-US" w:eastAsia="zh-CN" w:bidi="ar"/>
        </w:rPr>
        <w:t>一、项目名称：</w:t>
      </w:r>
      <w:r>
        <w:rPr>
          <w:rStyle w:val="6"/>
          <w:rFonts w:hint="eastAsia" w:ascii="仿宋_GB2312" w:hAnsi="仿宋_GB2312" w:eastAsia="仿宋_GB2312" w:cs="仿宋_GB2312"/>
          <w:sz w:val="32"/>
          <w:szCs w:val="32"/>
          <w:lang w:val="en-US" w:eastAsia="zh-CN"/>
        </w:rPr>
        <w:t>2025年</w:t>
      </w:r>
      <w:r>
        <w:rPr>
          <w:rStyle w:val="6"/>
          <w:rFonts w:hint="eastAsia" w:ascii="仿宋_GB2312" w:hAnsi="仿宋_GB2312" w:eastAsia="仿宋_GB2312" w:cs="仿宋_GB2312"/>
          <w:sz w:val="32"/>
          <w:szCs w:val="32"/>
        </w:rPr>
        <w:t>安徽建筑大学</w:t>
      </w:r>
      <w:r>
        <w:rPr>
          <w:rStyle w:val="6"/>
          <w:rFonts w:hint="eastAsia" w:ascii="仿宋_GB2312" w:hAnsi="仿宋_GB2312" w:eastAsia="仿宋_GB2312" w:cs="仿宋_GB2312"/>
          <w:sz w:val="32"/>
          <w:szCs w:val="32"/>
          <w:lang w:val="en-US" w:eastAsia="zh-CN"/>
        </w:rPr>
        <w:t>紫云路校区</w:t>
      </w:r>
      <w:r>
        <w:rPr>
          <w:rStyle w:val="6"/>
          <w:rFonts w:hint="eastAsia" w:ascii="仿宋_GB2312" w:hAnsi="仿宋_GB2312" w:eastAsia="仿宋_GB2312" w:cs="仿宋_GB2312"/>
          <w:sz w:val="32"/>
          <w:szCs w:val="32"/>
        </w:rPr>
        <w:t>印刷业务服务项目</w:t>
      </w:r>
    </w:p>
    <w:p w14:paraId="74B69BA1">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bCs w:val="0"/>
          <w:color w:val="000000"/>
          <w:kern w:val="2"/>
          <w:sz w:val="32"/>
          <w:szCs w:val="32"/>
          <w:lang w:val="en-US" w:eastAsia="zh-CN" w:bidi="ar"/>
        </w:rPr>
      </w:pPr>
      <w:r>
        <w:rPr>
          <w:rFonts w:hint="eastAsia" w:ascii="仿宋_GB2312" w:hAnsi="仿宋_GB2312" w:eastAsia="仿宋_GB2312" w:cs="仿宋_GB2312"/>
          <w:b/>
          <w:bCs w:val="0"/>
          <w:color w:val="000000"/>
          <w:kern w:val="2"/>
          <w:sz w:val="32"/>
          <w:szCs w:val="32"/>
          <w:lang w:val="en-US" w:eastAsia="zh-CN" w:bidi="ar"/>
        </w:rPr>
        <w:t>二、项目预算：</w:t>
      </w:r>
      <w:r>
        <w:rPr>
          <w:rFonts w:hint="eastAsia" w:ascii="仿宋_GB2312" w:hAnsi="仿宋_GB2312" w:eastAsia="仿宋_GB2312" w:cs="仿宋_GB2312"/>
          <w:color w:val="000000"/>
          <w:kern w:val="2"/>
          <w:sz w:val="32"/>
          <w:szCs w:val="32"/>
          <w:lang w:val="en-US" w:eastAsia="zh-CN" w:bidi="ar"/>
        </w:rPr>
        <w:t>120万元</w:t>
      </w:r>
    </w:p>
    <w:p w14:paraId="7251A8D2">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bCs w:val="0"/>
          <w:color w:val="000000"/>
          <w:kern w:val="2"/>
          <w:sz w:val="32"/>
          <w:szCs w:val="32"/>
          <w:lang w:val="en-US" w:eastAsia="zh-CN" w:bidi="ar"/>
        </w:rPr>
      </w:pPr>
      <w:r>
        <w:rPr>
          <w:rFonts w:hint="eastAsia" w:ascii="仿宋_GB2312" w:hAnsi="仿宋_GB2312" w:eastAsia="仿宋_GB2312" w:cs="仿宋_GB2312"/>
          <w:b/>
          <w:bCs w:val="0"/>
          <w:color w:val="000000"/>
          <w:kern w:val="2"/>
          <w:sz w:val="32"/>
          <w:szCs w:val="32"/>
          <w:lang w:val="en-US" w:eastAsia="zh-CN" w:bidi="ar"/>
        </w:rPr>
        <w:t>三、</w:t>
      </w:r>
      <w:r>
        <w:rPr>
          <w:rFonts w:hint="eastAsia" w:ascii="仿宋_GB2312" w:hAnsi="仿宋_GB2312" w:eastAsia="仿宋_GB2312" w:cs="仿宋_GB2312"/>
          <w:b/>
          <w:bCs w:val="0"/>
          <w:kern w:val="2"/>
          <w:sz w:val="32"/>
          <w:szCs w:val="32"/>
          <w:lang w:val="en-US" w:eastAsia="zh-CN" w:bidi="ar"/>
        </w:rPr>
        <w:t>采购标的需实现的功能或者目标</w:t>
      </w:r>
      <w:r>
        <w:rPr>
          <w:rFonts w:hint="eastAsia" w:ascii="仿宋_GB2312" w:hAnsi="仿宋_GB2312" w:eastAsia="仿宋_GB2312" w:cs="仿宋_GB2312"/>
          <w:b/>
          <w:bCs w:val="0"/>
          <w:color w:val="000000"/>
          <w:kern w:val="2"/>
          <w:sz w:val="32"/>
          <w:szCs w:val="32"/>
          <w:lang w:val="en-US" w:eastAsia="zh-CN" w:bidi="ar"/>
        </w:rPr>
        <w:t>（项目概况、服务地点、服务期限等）</w:t>
      </w:r>
    </w:p>
    <w:p w14:paraId="32623B7D">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一）项目概况：本项目为安徽建筑大学紫云路校区印刷业务服务项目（印刷服务不包含试卷，特殊文件，出版类报纸、期刊、图书等特殊印刷业务，在外地举办（参加）活动（评审、研讨等）产生的印刷业务等，只包含一般材料的打字、文印、印刷、胶装等）。所有印刷品必须按照技术要求完成，印刷质量高，完成迅速，上门服务，响应快捷，满足校内印刷业务需求。</w:t>
      </w:r>
    </w:p>
    <w:p w14:paraId="1B39479E">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（二）合同（服务）期限：2年，合同履行的具体起止时间以合同约定为准。</w:t>
      </w:r>
    </w:p>
    <w:p w14:paraId="63763350">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638" w:leftChars="304" w:right="0" w:rightChars="0" w:firstLine="0" w:firstLineChars="0"/>
        <w:jc w:val="left"/>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（三）项目金额：120万（预估，以实际发生数为准。</w:t>
      </w:r>
    </w:p>
    <w:p w14:paraId="2A0E0371">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（四）服务地点：安徽建筑大学紫云路校区，采购人指定地点</w:t>
      </w:r>
    </w:p>
    <w:p w14:paraId="131F7A9D">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bCs w:val="0"/>
          <w:color w:val="000000"/>
          <w:kern w:val="2"/>
          <w:sz w:val="32"/>
          <w:szCs w:val="32"/>
          <w:lang w:val="en-US" w:eastAsia="zh-CN" w:bidi="ar"/>
        </w:rPr>
      </w:pPr>
      <w:r>
        <w:rPr>
          <w:rFonts w:hint="eastAsia" w:ascii="仿宋_GB2312" w:hAnsi="仿宋_GB2312" w:eastAsia="仿宋_GB2312" w:cs="仿宋_GB2312"/>
          <w:b/>
          <w:bCs w:val="0"/>
          <w:color w:val="000000"/>
          <w:kern w:val="2"/>
          <w:sz w:val="32"/>
          <w:szCs w:val="32"/>
          <w:lang w:val="en-US" w:eastAsia="zh-CN" w:bidi="ar"/>
        </w:rPr>
        <w:t>四、项目是否分包及分包预算</w:t>
      </w:r>
    </w:p>
    <w:p w14:paraId="647C3102">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outlineLvl w:val="1"/>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☑否，共1 个包。</w:t>
      </w:r>
    </w:p>
    <w:p w14:paraId="5C98FE2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color w:val="000000"/>
          <w:kern w:val="2"/>
          <w:sz w:val="32"/>
          <w:szCs w:val="32"/>
          <w:lang w:val="en-US" w:eastAsia="zh-CN" w:bidi="ar"/>
        </w:rPr>
        <w:t>□是，分为   个包，第1包：分包名称，   万元，第2包：分包名称，   万元…</w:t>
      </w:r>
    </w:p>
    <w:p w14:paraId="02F6FA29">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bCs w:val="0"/>
          <w:color w:val="000000"/>
          <w:kern w:val="2"/>
          <w:sz w:val="32"/>
          <w:szCs w:val="32"/>
          <w:lang w:val="en-US" w:eastAsia="zh-CN" w:bidi="ar"/>
        </w:rPr>
        <w:t>五、服务范围及要求</w:t>
      </w:r>
    </w:p>
    <w:p w14:paraId="0964E09D">
      <w:pPr>
        <w:keepNext w:val="0"/>
        <w:keepLines w:val="0"/>
        <w:pageBreakBefore w:val="0"/>
        <w:widowControl w:val="0"/>
        <w:kinsoku/>
        <w:wordWrap/>
        <w:overflowPunct/>
        <w:topLinePunct w:val="0"/>
        <w:bidi w:val="0"/>
        <w:snapToGrid/>
        <w:spacing w:line="560" w:lineRule="exact"/>
        <w:ind w:firstLine="640" w:firstLineChars="200"/>
        <w:textAlignment w:val="auto"/>
        <w:rPr>
          <w:rStyle w:val="6"/>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本项目为2025年安徽建筑大学紫云路校区印刷业务服务项目（印刷服务不包含试卷，特殊文件，出版类报纸、期刊、图书等特殊印刷业务，在外地举办（参加）活动（评审、研讨等）产生的印刷业务等，只包含一般材料的打字、文印、印刷、胶装等）。所有印刷品必须按照技术要求完成，印刷质量高，完成迅速，上门服务，响应快捷，满足校内印刷业务需求</w:t>
      </w:r>
      <w:r>
        <w:rPr>
          <w:rStyle w:val="6"/>
          <w:rFonts w:hint="eastAsia" w:ascii="仿宋_GB2312" w:hAnsi="仿宋_GB2312" w:eastAsia="仿宋_GB2312" w:cs="仿宋_GB2312"/>
          <w:sz w:val="32"/>
          <w:szCs w:val="32"/>
        </w:rPr>
        <w:t>。</w:t>
      </w:r>
    </w:p>
    <w:p w14:paraId="533C13CC">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000000"/>
          <w:kern w:val="2"/>
          <w:sz w:val="32"/>
          <w:szCs w:val="32"/>
          <w:lang w:val="en-US" w:eastAsia="zh-CN" w:bidi="ar"/>
        </w:rPr>
      </w:pPr>
      <w:r>
        <w:rPr>
          <w:rFonts w:hint="eastAsia" w:ascii="仿宋_GB2312" w:hAnsi="仿宋_GB2312" w:eastAsia="仿宋_GB2312" w:cs="仿宋_GB2312"/>
          <w:b/>
          <w:bCs/>
          <w:color w:val="000000"/>
          <w:kern w:val="2"/>
          <w:sz w:val="32"/>
          <w:szCs w:val="32"/>
          <w:lang w:val="en-US" w:eastAsia="zh-CN" w:bidi="ar"/>
        </w:rPr>
        <w:t>（一）印刷服务及质量要求</w:t>
      </w:r>
    </w:p>
    <w:p w14:paraId="0525F4E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全部印刷品按采购人的要求在合同期内分批印制、分批送货，验收合格后交付采购人使用，中标人应在用户规定时间内完成印刷任务，特别紧急任务应根据用户需要当日完成印刷，并分装、分送到用户指定地点。交货前制作验收清单一式三联（由采购人提供模板）交收货地点单位，验收合格后由收货单位经办人签名盖部门公章，收货地点单位留存验收清单一份，其余交由中标人作存档、对账结算之用。</w:t>
      </w:r>
    </w:p>
    <w:p w14:paraId="05BE9EC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2.中标人在交货前，应对印刷品的内容、纸质、印刷质量、数量、外包装和装订等进行精确全面的检验和确认。</w:t>
      </w:r>
    </w:p>
    <w:p w14:paraId="7A9D6E1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3.采购人有权根据实际需要调整各种印刷品的供货数量并按中标单价结算，中标人不得拒绝。</w:t>
      </w:r>
    </w:p>
    <w:p w14:paraId="04EC2D3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4.所有印刷品需按采购范围以及采购人所提供样板的内容、颜色、数量等各项要求进行印刷，如需变更印刷范围（新增规格，纸材等），必须经过采购人书面同意方可进行印刷。</w:t>
      </w:r>
    </w:p>
    <w:p w14:paraId="3EF8DDE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5.排版要求：对采购人提供的材料及要求，中标人必须在收到需求后3个工作日内按照印刷排版规范进行排版，并提交采购人审核；以上内容均不得另外收取设计费用。</w:t>
      </w:r>
    </w:p>
    <w:p w14:paraId="206950B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6.所有印刷品在第一次正式印制前均须提交样板经采购人书面确认。采购人定稿签印后中标人方可正式对采购人的需求予以印刷，签印稿交采购人作为样本封存备查。</w:t>
      </w:r>
    </w:p>
    <w:p w14:paraId="412A240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7.质量：页面印刷要求图片画像清晰，色彩均匀，内文和标题印刷要求字体清晰，无重影、叠印和模糊现象，产品纸面平整干净，不得有污渍、脏点、糊版及不正常显色等现象。印刷品纸质及印刷质量应与中标人所提供样板一致，否则，采购人有权拒收并追究中标人相应的经济及法律责任。</w:t>
      </w:r>
    </w:p>
    <w:p w14:paraId="0405418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8.装订要求：1.胶头或胶边要整齐一致，不得有毛边；2.档案袋边缝胶要结实、均匀；有打孔的，孔位要一致；3.装订口平整，且不露订。以上内容均不得另外收取装订费用（胶装、A3整本折钉除外）。</w:t>
      </w:r>
    </w:p>
    <w:p w14:paraId="1A9102D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9.印刷品检验合格之日起三个月内发现质量问题（如未按采购人签印的内容进行印刷、错漏、缺页、印刷字迹不清等）的，中标人负责免费调换，并承担由此给采购人造成的一切损失。</w:t>
      </w:r>
    </w:p>
    <w:p w14:paraId="534D679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10.人员团队配备要求：中标人投入本项目的服务人员不少于6人，具有长期从事印刷工作实践经验。具备一定的排版设计能力和较强的文字功底，能够为采购人完成组材、整体策划、编辑整理、设计策划。</w:t>
      </w:r>
    </w:p>
    <w:p w14:paraId="01D3E03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11.中标人必须按采购人要求标出印刷的品名、规格、数量、单价、总价、收货单位、联系人、送货地址等。</w:t>
      </w:r>
    </w:p>
    <w:p w14:paraId="7B531DB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12.中标人应指派专人负责与采购人联系售后服务事宜。中标人提供三包服务，服务方式均为上门服务，即由中标人派员收回和送货，由此所产生的一切费用均由中标人承担。</w:t>
      </w:r>
    </w:p>
    <w:p w14:paraId="498B897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13.货物出现问题4小时内响应。采购人在响应期内，根据实际情况对解决问题的时限提出要求，中标人必须按照采购人的要求，在规定的处理时限内对问题货物实施包退包换。中标人应对所有印刷事项，以书面及电子版形式每季度连同报账发票交采购人备案核查。</w:t>
      </w:r>
    </w:p>
    <w:p w14:paraId="7BFD7946">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kern w:val="2"/>
          <w:sz w:val="32"/>
          <w:szCs w:val="32"/>
          <w:lang w:val="en-US" w:eastAsia="zh-CN" w:bidi="ar"/>
        </w:rPr>
        <w:t>（二）保密要求</w:t>
      </w:r>
    </w:p>
    <w:p w14:paraId="2124636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采购人提供给成交供应商的所有资料，视为保密资料。除非征得采购人书面同意，成交供应商不得向任何第三方透露。成交供应商向任何第三方透露采购人提供的资料的，采购人有权依照有关规定追究成交供应商的法律责任。</w:t>
      </w:r>
    </w:p>
    <w:p w14:paraId="1E7CE3C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成交供应商每次向采购人交付印刷品时，应当同时归还所有由采购人提供的资料，印刷过程中的废品和多出来的印刷成品，成交供应商应当负责将其销毁，并不得流向社会。</w:t>
      </w:r>
    </w:p>
    <w:p w14:paraId="6FDB070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成交供应商将采购人交付的资料印刷为成品后，未经采购人同意，不得以任何方式在任何场合摆放（包括作为资料查询、阅览等），也不得以任何方式赠送给任何个人、组织和单位。成交供应商如有违反，采购人有权依照国家的有关规定追究其相应的法律责任。</w:t>
      </w:r>
    </w:p>
    <w:p w14:paraId="3D949B26">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2"/>
          <w:sz w:val="32"/>
          <w:szCs w:val="32"/>
          <w:lang w:val="en-US" w:eastAsia="zh-CN" w:bidi="ar"/>
        </w:rPr>
        <w:t>（三）交货要求</w:t>
      </w:r>
    </w:p>
    <w:p w14:paraId="35CC4F7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全部印刷品按采购人的要求在合同期内分批印制、分批送货，验收合格后交付采购人使用，成交供应商应承诺在用户规定时间内完成印刷任务，特别紧急任务应根据用户需要当日完成印刷，并分装、分送到用户指定地点。交货前制作验收清单一式三联（由采购人提供模板）交收货地点单位，验收合格后由收货单位经办人签名盖单位公章，收货地点单位留存验收清单一份，其余交由成交供应商作存档、对账结算之用。</w:t>
      </w:r>
    </w:p>
    <w:p w14:paraId="7A471B0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2.交货地点：安徽建筑大学采购人指定地点。</w:t>
      </w:r>
    </w:p>
    <w:p w14:paraId="3458827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3.成交供应商在交货前，应对印刷品的内容、纸质、印刷质量、数量、外包装和装订等进行精确全面的检验和确认，并出具产品质量合格证明书。</w:t>
      </w:r>
    </w:p>
    <w:p w14:paraId="241B95AD">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000000"/>
          <w:kern w:val="2"/>
          <w:sz w:val="32"/>
          <w:szCs w:val="32"/>
          <w:lang w:val="en-US" w:eastAsia="zh-CN" w:bidi="ar"/>
        </w:rPr>
      </w:pPr>
      <w:r>
        <w:rPr>
          <w:rFonts w:hint="eastAsia" w:ascii="仿宋_GB2312" w:hAnsi="仿宋_GB2312" w:eastAsia="仿宋_GB2312" w:cs="仿宋_GB2312"/>
          <w:b/>
          <w:bCs/>
          <w:color w:val="000000"/>
          <w:kern w:val="2"/>
          <w:sz w:val="32"/>
          <w:szCs w:val="32"/>
          <w:lang w:val="en-US" w:eastAsia="zh-CN" w:bidi="ar"/>
        </w:rPr>
        <w:t>（四）售后服务</w:t>
      </w:r>
    </w:p>
    <w:p w14:paraId="2A253F5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1.成交供应商应指派专人负责与采购人联系售后服务事宜。</w:t>
      </w:r>
    </w:p>
    <w:p w14:paraId="5EFE37C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2.成交供应商提供三包服务，服务方式均为上门服务，即由成交供应商派员收回和送货，由此所产生的一切费用均由成交供应商承担。</w:t>
      </w:r>
    </w:p>
    <w:p w14:paraId="067C579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3.货物出现问题4小时内响应。采购人在响应期内，根据实际情况对解决问题的时限提出要求，成交供应商必须按照采购人的要求，在规定的处理时限内对问题货物实施包退包换。成交供应商应对所有印刷事项，以书面及电子版形式每季度连同报账发票交采购人备案核查。</w:t>
      </w:r>
    </w:p>
    <w:p w14:paraId="367A4B15">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六、报价要求</w:t>
      </w:r>
    </w:p>
    <w:p w14:paraId="37616BA9">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b/>
          <w:bCs/>
          <w:color w:val="000000"/>
          <w:kern w:val="2"/>
          <w:sz w:val="32"/>
          <w:szCs w:val="32"/>
          <w:lang w:val="en-US" w:eastAsia="zh-CN" w:bidi="ar"/>
        </w:rPr>
        <w:t>（一）本项目报费率，在“项目综合基准价表”的基础上报出费率，费率不得超过100%，否则投标无效。</w:t>
      </w:r>
      <w:r>
        <w:rPr>
          <w:rFonts w:hint="eastAsia" w:ascii="仿宋_GB2312" w:hAnsi="仿宋_GB2312" w:eastAsia="仿宋_GB2312" w:cs="仿宋_GB2312"/>
          <w:color w:val="000000"/>
          <w:kern w:val="2"/>
          <w:sz w:val="32"/>
          <w:szCs w:val="32"/>
          <w:lang w:val="en-US" w:eastAsia="zh-CN" w:bidi="ar"/>
        </w:rPr>
        <w:t>例如：根据“项目综合基准价表”计算得出的基准收费标准为 100 元，中标费率为80%，最终结算费用为80元。</w:t>
      </w:r>
    </w:p>
    <w:p w14:paraId="47F09939">
      <w:pPr>
        <w:keepNext w:val="0"/>
        <w:keepLines w:val="0"/>
        <w:pageBreakBefore w:val="0"/>
        <w:widowControl w:val="0"/>
        <w:kinsoku/>
        <w:wordWrap/>
        <w:overflowPunct/>
        <w:topLinePunct w:val="0"/>
        <w:bidi w:val="0"/>
        <w:snapToGrid/>
        <w:spacing w:line="560" w:lineRule="exact"/>
        <w:ind w:firstLine="437"/>
        <w:textAlignment w:val="auto"/>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项目综合基准价表</w:t>
      </w:r>
    </w:p>
    <w:tbl>
      <w:tblPr>
        <w:tblStyle w:val="4"/>
        <w:tblW w:w="8237" w:type="dxa"/>
        <w:tblInd w:w="206" w:type="dxa"/>
        <w:tblLayout w:type="fixed"/>
        <w:tblCellMar>
          <w:top w:w="0" w:type="dxa"/>
          <w:left w:w="108" w:type="dxa"/>
          <w:bottom w:w="0" w:type="dxa"/>
          <w:right w:w="108" w:type="dxa"/>
        </w:tblCellMar>
      </w:tblPr>
      <w:tblGrid>
        <w:gridCol w:w="2226"/>
        <w:gridCol w:w="4107"/>
        <w:gridCol w:w="1904"/>
      </w:tblGrid>
      <w:tr w14:paraId="672CD6BD">
        <w:tblPrEx>
          <w:tblCellMar>
            <w:top w:w="0" w:type="dxa"/>
            <w:left w:w="108" w:type="dxa"/>
            <w:bottom w:w="0" w:type="dxa"/>
            <w:right w:w="108" w:type="dxa"/>
          </w:tblCellMar>
        </w:tblPrEx>
        <w:trPr>
          <w:trHeight w:val="525" w:hRule="atLeast"/>
        </w:trPr>
        <w:tc>
          <w:tcPr>
            <w:tcW w:w="2226" w:type="dxa"/>
            <w:tcBorders>
              <w:top w:val="single" w:color="auto" w:sz="4" w:space="0"/>
              <w:left w:val="single" w:color="auto" w:sz="4" w:space="0"/>
              <w:bottom w:val="single" w:color="auto" w:sz="4" w:space="0"/>
              <w:right w:val="single" w:color="auto" w:sz="4" w:space="0"/>
            </w:tcBorders>
            <w:noWrap/>
            <w:vAlign w:val="center"/>
          </w:tcPr>
          <w:p w14:paraId="361CB294">
            <w:pPr>
              <w:widowControl/>
              <w:spacing w:line="360" w:lineRule="auto"/>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项目</w:t>
            </w:r>
          </w:p>
        </w:tc>
        <w:tc>
          <w:tcPr>
            <w:tcW w:w="4107" w:type="dxa"/>
            <w:tcBorders>
              <w:top w:val="single" w:color="auto" w:sz="4" w:space="0"/>
              <w:left w:val="nil"/>
              <w:bottom w:val="single" w:color="auto" w:sz="4" w:space="0"/>
              <w:right w:val="single" w:color="auto" w:sz="4" w:space="0"/>
            </w:tcBorders>
            <w:noWrap/>
            <w:vAlign w:val="center"/>
          </w:tcPr>
          <w:p w14:paraId="2150791C">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w:t>
            </w:r>
          </w:p>
        </w:tc>
        <w:tc>
          <w:tcPr>
            <w:tcW w:w="1904" w:type="dxa"/>
            <w:tcBorders>
              <w:top w:val="single" w:color="auto" w:sz="4" w:space="0"/>
              <w:left w:val="nil"/>
              <w:bottom w:val="single" w:color="auto" w:sz="4" w:space="0"/>
              <w:right w:val="single" w:color="auto" w:sz="4" w:space="0"/>
            </w:tcBorders>
            <w:noWrap/>
            <w:vAlign w:val="center"/>
          </w:tcPr>
          <w:p w14:paraId="4F22C21E">
            <w:pPr>
              <w:keepNext w:val="0"/>
              <w:keepLines w:val="0"/>
              <w:pageBreakBefore w:val="0"/>
              <w:widowControl/>
              <w:wordWrap/>
              <w:topLinePunct w:val="0"/>
              <w:bidi w:val="0"/>
              <w:snapToGrid/>
              <w:spacing w:line="360" w:lineRule="auto"/>
              <w:ind w:left="0" w:firstLine="0" w:firstLineChars="0"/>
              <w:textAlignment w:val="auto"/>
              <w:rPr>
                <w:rFonts w:hint="eastAsia" w:ascii="宋体" w:hAnsi="宋体" w:eastAsia="宋体" w:cs="宋体"/>
                <w:b/>
                <w:bCs/>
                <w:color w:val="000000"/>
                <w:kern w:val="0"/>
                <w:sz w:val="24"/>
                <w:szCs w:val="24"/>
              </w:rPr>
            </w:pPr>
            <w:r>
              <w:rPr>
                <w:rFonts w:hint="eastAsia" w:ascii="宋体" w:hAnsi="宋体" w:eastAsia="宋体" w:cs="宋体"/>
                <w:b/>
                <w:bCs w:val="0"/>
                <w:sz w:val="24"/>
                <w:szCs w:val="24"/>
              </w:rPr>
              <w:t>综合基准价</w:t>
            </w:r>
            <w:r>
              <w:rPr>
                <w:rFonts w:hint="eastAsia" w:ascii="宋体" w:hAnsi="宋体" w:eastAsia="宋体" w:cs="宋体"/>
                <w:b/>
                <w:bCs/>
                <w:color w:val="000000"/>
                <w:kern w:val="0"/>
                <w:sz w:val="24"/>
                <w:szCs w:val="24"/>
              </w:rPr>
              <w:t>（元）</w:t>
            </w:r>
          </w:p>
        </w:tc>
      </w:tr>
      <w:tr w14:paraId="43F7529B">
        <w:tblPrEx>
          <w:tblCellMar>
            <w:top w:w="0" w:type="dxa"/>
            <w:left w:w="108" w:type="dxa"/>
            <w:bottom w:w="0" w:type="dxa"/>
            <w:right w:w="108" w:type="dxa"/>
          </w:tblCellMar>
        </w:tblPrEx>
        <w:trPr>
          <w:trHeight w:val="402" w:hRule="atLeast"/>
        </w:trPr>
        <w:tc>
          <w:tcPr>
            <w:tcW w:w="2226" w:type="dxa"/>
            <w:vMerge w:val="restart"/>
            <w:tcBorders>
              <w:top w:val="nil"/>
              <w:left w:val="single" w:color="auto" w:sz="4" w:space="0"/>
              <w:right w:val="single" w:color="auto" w:sz="4" w:space="0"/>
            </w:tcBorders>
            <w:noWrap/>
            <w:vAlign w:val="center"/>
          </w:tcPr>
          <w:p w14:paraId="567A7739">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复印</w:t>
            </w:r>
          </w:p>
        </w:tc>
        <w:tc>
          <w:tcPr>
            <w:tcW w:w="4107" w:type="dxa"/>
            <w:tcBorders>
              <w:top w:val="nil"/>
              <w:left w:val="nil"/>
              <w:bottom w:val="single" w:color="auto" w:sz="4" w:space="0"/>
              <w:right w:val="single" w:color="auto" w:sz="4" w:space="0"/>
            </w:tcBorders>
            <w:noWrap/>
            <w:vAlign w:val="center"/>
          </w:tcPr>
          <w:p w14:paraId="1A68439B">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A4/张</w:t>
            </w:r>
          </w:p>
        </w:tc>
        <w:tc>
          <w:tcPr>
            <w:tcW w:w="1904" w:type="dxa"/>
            <w:tcBorders>
              <w:top w:val="nil"/>
              <w:left w:val="nil"/>
              <w:bottom w:val="single" w:color="auto" w:sz="4" w:space="0"/>
              <w:right w:val="single" w:color="auto" w:sz="4" w:space="0"/>
            </w:tcBorders>
            <w:noWrap/>
            <w:vAlign w:val="center"/>
          </w:tcPr>
          <w:p w14:paraId="05F4AF51">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0.15</w:t>
            </w:r>
          </w:p>
        </w:tc>
      </w:tr>
      <w:tr w14:paraId="08BB29D4">
        <w:tblPrEx>
          <w:tblCellMar>
            <w:top w:w="0" w:type="dxa"/>
            <w:left w:w="108" w:type="dxa"/>
            <w:bottom w:w="0" w:type="dxa"/>
            <w:right w:w="108" w:type="dxa"/>
          </w:tblCellMar>
        </w:tblPrEx>
        <w:trPr>
          <w:trHeight w:val="402" w:hRule="atLeast"/>
        </w:trPr>
        <w:tc>
          <w:tcPr>
            <w:tcW w:w="2226" w:type="dxa"/>
            <w:vMerge w:val="continue"/>
            <w:tcBorders>
              <w:left w:val="single" w:color="auto" w:sz="4" w:space="0"/>
              <w:right w:val="single" w:color="auto" w:sz="4" w:space="0"/>
            </w:tcBorders>
            <w:noWrap w:val="0"/>
            <w:vAlign w:val="center"/>
          </w:tcPr>
          <w:p w14:paraId="5013E495">
            <w:pPr>
              <w:widowControl/>
              <w:spacing w:line="360" w:lineRule="auto"/>
              <w:ind w:firstLine="480" w:firstLineChars="200"/>
              <w:jc w:val="center"/>
              <w:rPr>
                <w:rFonts w:hint="eastAsia" w:ascii="宋体" w:hAnsi="宋体" w:eastAsia="宋体" w:cs="宋体"/>
                <w:color w:val="000000"/>
                <w:kern w:val="0"/>
                <w:sz w:val="24"/>
                <w:szCs w:val="24"/>
              </w:rPr>
            </w:pPr>
          </w:p>
        </w:tc>
        <w:tc>
          <w:tcPr>
            <w:tcW w:w="4107" w:type="dxa"/>
            <w:tcBorders>
              <w:top w:val="nil"/>
              <w:left w:val="nil"/>
              <w:bottom w:val="single" w:color="auto" w:sz="4" w:space="0"/>
              <w:right w:val="single" w:color="auto" w:sz="4" w:space="0"/>
            </w:tcBorders>
            <w:noWrap/>
            <w:vAlign w:val="center"/>
          </w:tcPr>
          <w:p w14:paraId="080388C9">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彩纸A4/张</w:t>
            </w:r>
          </w:p>
        </w:tc>
        <w:tc>
          <w:tcPr>
            <w:tcW w:w="1904" w:type="dxa"/>
            <w:tcBorders>
              <w:top w:val="nil"/>
              <w:left w:val="nil"/>
              <w:bottom w:val="single" w:color="auto" w:sz="4" w:space="0"/>
              <w:right w:val="single" w:color="auto" w:sz="4" w:space="0"/>
            </w:tcBorders>
            <w:noWrap/>
            <w:vAlign w:val="center"/>
          </w:tcPr>
          <w:p w14:paraId="67F10297">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0.25</w:t>
            </w:r>
          </w:p>
        </w:tc>
      </w:tr>
      <w:tr w14:paraId="18DF9401">
        <w:tblPrEx>
          <w:tblCellMar>
            <w:top w:w="0" w:type="dxa"/>
            <w:left w:w="108" w:type="dxa"/>
            <w:bottom w:w="0" w:type="dxa"/>
            <w:right w:w="108" w:type="dxa"/>
          </w:tblCellMar>
        </w:tblPrEx>
        <w:trPr>
          <w:trHeight w:val="402" w:hRule="atLeast"/>
        </w:trPr>
        <w:tc>
          <w:tcPr>
            <w:tcW w:w="2226" w:type="dxa"/>
            <w:vMerge w:val="continue"/>
            <w:tcBorders>
              <w:left w:val="single" w:color="auto" w:sz="4" w:space="0"/>
              <w:bottom w:val="single" w:color="000000" w:sz="4" w:space="0"/>
              <w:right w:val="single" w:color="auto" w:sz="4" w:space="0"/>
            </w:tcBorders>
            <w:noWrap w:val="0"/>
            <w:vAlign w:val="center"/>
          </w:tcPr>
          <w:p w14:paraId="7A3C9FDF">
            <w:pPr>
              <w:widowControl/>
              <w:spacing w:line="360" w:lineRule="auto"/>
              <w:ind w:firstLine="480" w:firstLineChars="200"/>
              <w:jc w:val="center"/>
              <w:rPr>
                <w:rFonts w:hint="eastAsia" w:ascii="宋体" w:hAnsi="宋体" w:eastAsia="宋体" w:cs="宋体"/>
                <w:color w:val="000000"/>
                <w:kern w:val="0"/>
                <w:sz w:val="24"/>
                <w:szCs w:val="24"/>
              </w:rPr>
            </w:pPr>
          </w:p>
        </w:tc>
        <w:tc>
          <w:tcPr>
            <w:tcW w:w="4107" w:type="dxa"/>
            <w:tcBorders>
              <w:top w:val="nil"/>
              <w:left w:val="nil"/>
              <w:bottom w:val="single" w:color="auto" w:sz="4" w:space="0"/>
              <w:right w:val="single" w:color="auto" w:sz="4" w:space="0"/>
            </w:tcBorders>
            <w:noWrap/>
            <w:vAlign w:val="center"/>
          </w:tcPr>
          <w:p w14:paraId="3B116679">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A3/张</w:t>
            </w:r>
          </w:p>
        </w:tc>
        <w:tc>
          <w:tcPr>
            <w:tcW w:w="1904" w:type="dxa"/>
            <w:tcBorders>
              <w:top w:val="nil"/>
              <w:left w:val="nil"/>
              <w:bottom w:val="single" w:color="auto" w:sz="4" w:space="0"/>
              <w:right w:val="single" w:color="auto" w:sz="4" w:space="0"/>
            </w:tcBorders>
            <w:noWrap/>
            <w:vAlign w:val="center"/>
          </w:tcPr>
          <w:p w14:paraId="2338D2DA">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0.25</w:t>
            </w:r>
          </w:p>
        </w:tc>
      </w:tr>
      <w:tr w14:paraId="7E15AAC8">
        <w:tblPrEx>
          <w:tblCellMar>
            <w:top w:w="0" w:type="dxa"/>
            <w:left w:w="108" w:type="dxa"/>
            <w:bottom w:w="0" w:type="dxa"/>
            <w:right w:w="108" w:type="dxa"/>
          </w:tblCellMar>
        </w:tblPrEx>
        <w:trPr>
          <w:trHeight w:val="402" w:hRule="atLeast"/>
        </w:trPr>
        <w:tc>
          <w:tcPr>
            <w:tcW w:w="2226" w:type="dxa"/>
            <w:vMerge w:val="restart"/>
            <w:tcBorders>
              <w:top w:val="nil"/>
              <w:left w:val="single" w:color="auto" w:sz="4" w:space="0"/>
              <w:right w:val="single" w:color="auto" w:sz="4" w:space="0"/>
            </w:tcBorders>
            <w:noWrap/>
            <w:vAlign w:val="center"/>
          </w:tcPr>
          <w:p w14:paraId="5E24DA70">
            <w:pPr>
              <w:widowControl/>
              <w:spacing w:line="360" w:lineRule="auto"/>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排版打印</w:t>
            </w:r>
          </w:p>
        </w:tc>
        <w:tc>
          <w:tcPr>
            <w:tcW w:w="4107" w:type="dxa"/>
            <w:tcBorders>
              <w:top w:val="nil"/>
              <w:left w:val="nil"/>
              <w:bottom w:val="single" w:color="auto" w:sz="4" w:space="0"/>
              <w:right w:val="single" w:color="auto" w:sz="4" w:space="0"/>
            </w:tcBorders>
            <w:noWrap/>
            <w:vAlign w:val="center"/>
          </w:tcPr>
          <w:p w14:paraId="2EC8E6A6">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A4/张</w:t>
            </w:r>
          </w:p>
        </w:tc>
        <w:tc>
          <w:tcPr>
            <w:tcW w:w="1904" w:type="dxa"/>
            <w:tcBorders>
              <w:top w:val="nil"/>
              <w:left w:val="nil"/>
              <w:bottom w:val="single" w:color="auto" w:sz="4" w:space="0"/>
              <w:right w:val="single" w:color="auto" w:sz="4" w:space="0"/>
            </w:tcBorders>
            <w:noWrap/>
            <w:vAlign w:val="center"/>
          </w:tcPr>
          <w:p w14:paraId="150EACB5">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w:t>
            </w:r>
          </w:p>
        </w:tc>
      </w:tr>
      <w:tr w14:paraId="00353458">
        <w:tblPrEx>
          <w:tblCellMar>
            <w:top w:w="0" w:type="dxa"/>
            <w:left w:w="108" w:type="dxa"/>
            <w:bottom w:w="0" w:type="dxa"/>
            <w:right w:w="108" w:type="dxa"/>
          </w:tblCellMar>
        </w:tblPrEx>
        <w:trPr>
          <w:trHeight w:val="402" w:hRule="atLeast"/>
        </w:trPr>
        <w:tc>
          <w:tcPr>
            <w:tcW w:w="2226" w:type="dxa"/>
            <w:vMerge w:val="continue"/>
            <w:tcBorders>
              <w:left w:val="single" w:color="auto" w:sz="4" w:space="0"/>
              <w:bottom w:val="single" w:color="000000" w:sz="4" w:space="0"/>
              <w:right w:val="single" w:color="auto" w:sz="4" w:space="0"/>
            </w:tcBorders>
            <w:noWrap w:val="0"/>
            <w:vAlign w:val="center"/>
          </w:tcPr>
          <w:p w14:paraId="23CE79AB">
            <w:pPr>
              <w:widowControl/>
              <w:spacing w:line="360" w:lineRule="auto"/>
              <w:ind w:firstLine="480" w:firstLineChars="200"/>
              <w:jc w:val="center"/>
              <w:rPr>
                <w:rFonts w:hint="eastAsia" w:ascii="宋体" w:hAnsi="宋体" w:eastAsia="宋体" w:cs="宋体"/>
                <w:color w:val="000000"/>
                <w:kern w:val="0"/>
                <w:sz w:val="24"/>
                <w:szCs w:val="24"/>
              </w:rPr>
            </w:pPr>
          </w:p>
        </w:tc>
        <w:tc>
          <w:tcPr>
            <w:tcW w:w="4107" w:type="dxa"/>
            <w:tcBorders>
              <w:top w:val="nil"/>
              <w:left w:val="nil"/>
              <w:bottom w:val="single" w:color="auto" w:sz="4" w:space="0"/>
              <w:right w:val="single" w:color="auto" w:sz="4" w:space="0"/>
            </w:tcBorders>
            <w:noWrap/>
            <w:vAlign w:val="center"/>
          </w:tcPr>
          <w:p w14:paraId="0FEAD70E">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A3/张</w:t>
            </w:r>
          </w:p>
        </w:tc>
        <w:tc>
          <w:tcPr>
            <w:tcW w:w="1904" w:type="dxa"/>
            <w:tcBorders>
              <w:top w:val="nil"/>
              <w:left w:val="nil"/>
              <w:bottom w:val="single" w:color="auto" w:sz="4" w:space="0"/>
              <w:right w:val="single" w:color="auto" w:sz="4" w:space="0"/>
            </w:tcBorders>
            <w:noWrap/>
            <w:vAlign w:val="center"/>
          </w:tcPr>
          <w:p w14:paraId="10A1EECE">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2FAA1F62">
        <w:tblPrEx>
          <w:tblCellMar>
            <w:top w:w="0" w:type="dxa"/>
            <w:left w:w="108" w:type="dxa"/>
            <w:bottom w:w="0" w:type="dxa"/>
            <w:right w:w="108" w:type="dxa"/>
          </w:tblCellMar>
        </w:tblPrEx>
        <w:trPr>
          <w:trHeight w:val="402" w:hRule="atLeast"/>
        </w:trPr>
        <w:tc>
          <w:tcPr>
            <w:tcW w:w="2226" w:type="dxa"/>
            <w:vMerge w:val="restart"/>
            <w:tcBorders>
              <w:top w:val="nil"/>
              <w:left w:val="single" w:color="auto" w:sz="4" w:space="0"/>
              <w:right w:val="single" w:color="auto" w:sz="4" w:space="0"/>
            </w:tcBorders>
            <w:noWrap/>
            <w:vAlign w:val="center"/>
          </w:tcPr>
          <w:p w14:paraId="29149BE7">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非排版打印</w:t>
            </w:r>
          </w:p>
        </w:tc>
        <w:tc>
          <w:tcPr>
            <w:tcW w:w="4107" w:type="dxa"/>
            <w:tcBorders>
              <w:top w:val="nil"/>
              <w:left w:val="nil"/>
              <w:bottom w:val="single" w:color="auto" w:sz="4" w:space="0"/>
              <w:right w:val="single" w:color="auto" w:sz="4" w:space="0"/>
            </w:tcBorders>
            <w:noWrap/>
            <w:vAlign w:val="center"/>
          </w:tcPr>
          <w:p w14:paraId="3DD5290C">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A4/张</w:t>
            </w:r>
          </w:p>
        </w:tc>
        <w:tc>
          <w:tcPr>
            <w:tcW w:w="1904" w:type="dxa"/>
            <w:tcBorders>
              <w:top w:val="nil"/>
              <w:left w:val="nil"/>
              <w:bottom w:val="single" w:color="auto" w:sz="4" w:space="0"/>
              <w:right w:val="single" w:color="auto" w:sz="4" w:space="0"/>
            </w:tcBorders>
            <w:noWrap/>
            <w:vAlign w:val="center"/>
          </w:tcPr>
          <w:p w14:paraId="5DDD88BC">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0.15</w:t>
            </w:r>
          </w:p>
        </w:tc>
      </w:tr>
      <w:tr w14:paraId="616F6C67">
        <w:tblPrEx>
          <w:tblCellMar>
            <w:top w:w="0" w:type="dxa"/>
            <w:left w:w="108" w:type="dxa"/>
            <w:bottom w:w="0" w:type="dxa"/>
            <w:right w:w="108" w:type="dxa"/>
          </w:tblCellMar>
        </w:tblPrEx>
        <w:trPr>
          <w:trHeight w:val="402" w:hRule="atLeast"/>
        </w:trPr>
        <w:tc>
          <w:tcPr>
            <w:tcW w:w="2226" w:type="dxa"/>
            <w:vMerge w:val="continue"/>
            <w:tcBorders>
              <w:left w:val="single" w:color="auto" w:sz="4" w:space="0"/>
              <w:bottom w:val="single" w:color="000000" w:sz="4" w:space="0"/>
              <w:right w:val="single" w:color="auto" w:sz="4" w:space="0"/>
            </w:tcBorders>
            <w:noWrap w:val="0"/>
            <w:vAlign w:val="center"/>
          </w:tcPr>
          <w:p w14:paraId="031ABB0B">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p>
        </w:tc>
        <w:tc>
          <w:tcPr>
            <w:tcW w:w="4107" w:type="dxa"/>
            <w:tcBorders>
              <w:top w:val="nil"/>
              <w:left w:val="nil"/>
              <w:bottom w:val="single" w:color="auto" w:sz="4" w:space="0"/>
              <w:right w:val="single" w:color="auto" w:sz="4" w:space="0"/>
            </w:tcBorders>
            <w:noWrap/>
            <w:vAlign w:val="center"/>
          </w:tcPr>
          <w:p w14:paraId="2B54DEB0">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A3/张</w:t>
            </w:r>
          </w:p>
        </w:tc>
        <w:tc>
          <w:tcPr>
            <w:tcW w:w="1904" w:type="dxa"/>
            <w:tcBorders>
              <w:top w:val="nil"/>
              <w:left w:val="nil"/>
              <w:bottom w:val="single" w:color="auto" w:sz="4" w:space="0"/>
              <w:right w:val="single" w:color="auto" w:sz="4" w:space="0"/>
            </w:tcBorders>
            <w:noWrap/>
            <w:vAlign w:val="center"/>
          </w:tcPr>
          <w:p w14:paraId="034388FD">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0.25</w:t>
            </w:r>
          </w:p>
        </w:tc>
      </w:tr>
      <w:tr w14:paraId="64502695">
        <w:tblPrEx>
          <w:tblCellMar>
            <w:top w:w="0" w:type="dxa"/>
            <w:left w:w="108" w:type="dxa"/>
            <w:bottom w:w="0" w:type="dxa"/>
            <w:right w:w="108" w:type="dxa"/>
          </w:tblCellMar>
        </w:tblPrEx>
        <w:trPr>
          <w:trHeight w:val="402" w:hRule="atLeast"/>
        </w:trPr>
        <w:tc>
          <w:tcPr>
            <w:tcW w:w="2226" w:type="dxa"/>
            <w:vMerge w:val="restart"/>
            <w:tcBorders>
              <w:top w:val="nil"/>
              <w:left w:val="single" w:color="auto" w:sz="4" w:space="0"/>
              <w:right w:val="single" w:color="auto" w:sz="4" w:space="0"/>
            </w:tcBorders>
            <w:noWrap/>
            <w:vAlign w:val="center"/>
          </w:tcPr>
          <w:p w14:paraId="1D6432FC">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表格制作</w:t>
            </w:r>
          </w:p>
        </w:tc>
        <w:tc>
          <w:tcPr>
            <w:tcW w:w="4107" w:type="dxa"/>
            <w:tcBorders>
              <w:top w:val="nil"/>
              <w:left w:val="nil"/>
              <w:bottom w:val="single" w:color="auto" w:sz="4" w:space="0"/>
              <w:right w:val="single" w:color="auto" w:sz="4" w:space="0"/>
            </w:tcBorders>
            <w:noWrap/>
            <w:vAlign w:val="center"/>
          </w:tcPr>
          <w:p w14:paraId="230275BA">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A4/张</w:t>
            </w:r>
          </w:p>
        </w:tc>
        <w:tc>
          <w:tcPr>
            <w:tcW w:w="1904" w:type="dxa"/>
            <w:tcBorders>
              <w:top w:val="nil"/>
              <w:left w:val="nil"/>
              <w:bottom w:val="single" w:color="auto" w:sz="4" w:space="0"/>
              <w:right w:val="single" w:color="auto" w:sz="4" w:space="0"/>
            </w:tcBorders>
            <w:noWrap/>
            <w:vAlign w:val="center"/>
          </w:tcPr>
          <w:p w14:paraId="70427006">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013981D7">
        <w:tblPrEx>
          <w:tblCellMar>
            <w:top w:w="0" w:type="dxa"/>
            <w:left w:w="108" w:type="dxa"/>
            <w:bottom w:w="0" w:type="dxa"/>
            <w:right w:w="108" w:type="dxa"/>
          </w:tblCellMar>
        </w:tblPrEx>
        <w:trPr>
          <w:trHeight w:val="402" w:hRule="atLeast"/>
        </w:trPr>
        <w:tc>
          <w:tcPr>
            <w:tcW w:w="2226" w:type="dxa"/>
            <w:vMerge w:val="continue"/>
            <w:tcBorders>
              <w:left w:val="single" w:color="auto" w:sz="4" w:space="0"/>
              <w:bottom w:val="single" w:color="000000" w:sz="4" w:space="0"/>
              <w:right w:val="single" w:color="auto" w:sz="4" w:space="0"/>
            </w:tcBorders>
            <w:noWrap w:val="0"/>
            <w:vAlign w:val="center"/>
          </w:tcPr>
          <w:p w14:paraId="565DF46B">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p>
        </w:tc>
        <w:tc>
          <w:tcPr>
            <w:tcW w:w="4107" w:type="dxa"/>
            <w:tcBorders>
              <w:top w:val="nil"/>
              <w:left w:val="nil"/>
              <w:bottom w:val="single" w:color="auto" w:sz="4" w:space="0"/>
              <w:right w:val="single" w:color="auto" w:sz="4" w:space="0"/>
            </w:tcBorders>
            <w:noWrap/>
            <w:vAlign w:val="center"/>
          </w:tcPr>
          <w:p w14:paraId="3A083D52">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A3/张</w:t>
            </w:r>
          </w:p>
        </w:tc>
        <w:tc>
          <w:tcPr>
            <w:tcW w:w="1904" w:type="dxa"/>
            <w:tcBorders>
              <w:top w:val="nil"/>
              <w:left w:val="nil"/>
              <w:bottom w:val="single" w:color="auto" w:sz="4" w:space="0"/>
              <w:right w:val="single" w:color="auto" w:sz="4" w:space="0"/>
            </w:tcBorders>
            <w:noWrap/>
            <w:vAlign w:val="center"/>
          </w:tcPr>
          <w:p w14:paraId="59662C3F">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28AC4995">
        <w:tblPrEx>
          <w:tblCellMar>
            <w:top w:w="0" w:type="dxa"/>
            <w:left w:w="108" w:type="dxa"/>
            <w:bottom w:w="0" w:type="dxa"/>
            <w:right w:w="108" w:type="dxa"/>
          </w:tblCellMar>
        </w:tblPrEx>
        <w:trPr>
          <w:trHeight w:val="402" w:hRule="atLeast"/>
        </w:trPr>
        <w:tc>
          <w:tcPr>
            <w:tcW w:w="2226" w:type="dxa"/>
            <w:vMerge w:val="restart"/>
            <w:tcBorders>
              <w:top w:val="nil"/>
              <w:left w:val="single" w:color="auto" w:sz="4" w:space="0"/>
              <w:right w:val="single" w:color="auto" w:sz="4" w:space="0"/>
            </w:tcBorders>
            <w:noWrap/>
            <w:vAlign w:val="center"/>
          </w:tcPr>
          <w:p w14:paraId="4450885D">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打印文字</w:t>
            </w:r>
          </w:p>
        </w:tc>
        <w:tc>
          <w:tcPr>
            <w:tcW w:w="4107" w:type="dxa"/>
            <w:tcBorders>
              <w:top w:val="nil"/>
              <w:left w:val="nil"/>
              <w:bottom w:val="single" w:color="auto" w:sz="4" w:space="0"/>
              <w:right w:val="single" w:color="auto" w:sz="4" w:space="0"/>
            </w:tcBorders>
            <w:noWrap/>
            <w:vAlign w:val="center"/>
          </w:tcPr>
          <w:p w14:paraId="4FF0D2BE">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A4/张</w:t>
            </w:r>
          </w:p>
        </w:tc>
        <w:tc>
          <w:tcPr>
            <w:tcW w:w="1904" w:type="dxa"/>
            <w:tcBorders>
              <w:top w:val="nil"/>
              <w:left w:val="nil"/>
              <w:bottom w:val="single" w:color="auto" w:sz="4" w:space="0"/>
              <w:right w:val="single" w:color="auto" w:sz="4" w:space="0"/>
            </w:tcBorders>
            <w:noWrap/>
            <w:vAlign w:val="center"/>
          </w:tcPr>
          <w:p w14:paraId="6A478647">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4A03C06A">
        <w:tblPrEx>
          <w:tblCellMar>
            <w:top w:w="0" w:type="dxa"/>
            <w:left w:w="108" w:type="dxa"/>
            <w:bottom w:w="0" w:type="dxa"/>
            <w:right w:w="108" w:type="dxa"/>
          </w:tblCellMar>
        </w:tblPrEx>
        <w:trPr>
          <w:trHeight w:val="402" w:hRule="atLeast"/>
        </w:trPr>
        <w:tc>
          <w:tcPr>
            <w:tcW w:w="2226" w:type="dxa"/>
            <w:vMerge w:val="continue"/>
            <w:tcBorders>
              <w:left w:val="single" w:color="auto" w:sz="4" w:space="0"/>
              <w:bottom w:val="single" w:color="000000" w:sz="4" w:space="0"/>
              <w:right w:val="single" w:color="auto" w:sz="4" w:space="0"/>
            </w:tcBorders>
            <w:noWrap w:val="0"/>
            <w:vAlign w:val="center"/>
          </w:tcPr>
          <w:p w14:paraId="1E2B77C4">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p>
        </w:tc>
        <w:tc>
          <w:tcPr>
            <w:tcW w:w="4107" w:type="dxa"/>
            <w:tcBorders>
              <w:top w:val="nil"/>
              <w:left w:val="nil"/>
              <w:bottom w:val="single" w:color="auto" w:sz="4" w:space="0"/>
              <w:right w:val="single" w:color="auto" w:sz="4" w:space="0"/>
            </w:tcBorders>
            <w:noWrap/>
            <w:vAlign w:val="center"/>
          </w:tcPr>
          <w:p w14:paraId="0856A654">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A3/张</w:t>
            </w:r>
          </w:p>
        </w:tc>
        <w:tc>
          <w:tcPr>
            <w:tcW w:w="1904" w:type="dxa"/>
            <w:tcBorders>
              <w:top w:val="nil"/>
              <w:left w:val="nil"/>
              <w:bottom w:val="single" w:color="auto" w:sz="4" w:space="0"/>
              <w:right w:val="single" w:color="auto" w:sz="4" w:space="0"/>
            </w:tcBorders>
            <w:noWrap/>
            <w:vAlign w:val="center"/>
          </w:tcPr>
          <w:p w14:paraId="51660867">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152FD68C">
        <w:tblPrEx>
          <w:tblCellMar>
            <w:top w:w="0" w:type="dxa"/>
            <w:left w:w="108" w:type="dxa"/>
            <w:bottom w:w="0" w:type="dxa"/>
            <w:right w:w="108" w:type="dxa"/>
          </w:tblCellMar>
        </w:tblPrEx>
        <w:trPr>
          <w:trHeight w:val="402" w:hRule="atLeast"/>
        </w:trPr>
        <w:tc>
          <w:tcPr>
            <w:tcW w:w="2226" w:type="dxa"/>
            <w:vMerge w:val="restart"/>
            <w:tcBorders>
              <w:top w:val="nil"/>
              <w:left w:val="single" w:color="auto" w:sz="4" w:space="0"/>
              <w:right w:val="single" w:color="auto" w:sz="4" w:space="0"/>
            </w:tcBorders>
            <w:noWrap/>
            <w:vAlign w:val="center"/>
          </w:tcPr>
          <w:p w14:paraId="35092AB0">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排版彩打</w:t>
            </w:r>
          </w:p>
        </w:tc>
        <w:tc>
          <w:tcPr>
            <w:tcW w:w="4107" w:type="dxa"/>
            <w:tcBorders>
              <w:top w:val="nil"/>
              <w:left w:val="nil"/>
              <w:bottom w:val="single" w:color="auto" w:sz="4" w:space="0"/>
              <w:right w:val="single" w:color="auto" w:sz="4" w:space="0"/>
            </w:tcBorders>
            <w:noWrap/>
            <w:vAlign w:val="center"/>
          </w:tcPr>
          <w:p w14:paraId="005BB8CC">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150g  A3/张</w:t>
            </w:r>
          </w:p>
        </w:tc>
        <w:tc>
          <w:tcPr>
            <w:tcW w:w="1904" w:type="dxa"/>
            <w:tcBorders>
              <w:top w:val="nil"/>
              <w:left w:val="nil"/>
              <w:bottom w:val="single" w:color="auto" w:sz="4" w:space="0"/>
              <w:right w:val="single" w:color="auto" w:sz="4" w:space="0"/>
            </w:tcBorders>
            <w:noWrap/>
            <w:vAlign w:val="center"/>
          </w:tcPr>
          <w:p w14:paraId="24138F5A">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62148ECD">
        <w:tblPrEx>
          <w:tblCellMar>
            <w:top w:w="0" w:type="dxa"/>
            <w:left w:w="108" w:type="dxa"/>
            <w:bottom w:w="0" w:type="dxa"/>
            <w:right w:w="108" w:type="dxa"/>
          </w:tblCellMar>
        </w:tblPrEx>
        <w:trPr>
          <w:trHeight w:val="402" w:hRule="atLeast"/>
        </w:trPr>
        <w:tc>
          <w:tcPr>
            <w:tcW w:w="2226" w:type="dxa"/>
            <w:vMerge w:val="continue"/>
            <w:tcBorders>
              <w:left w:val="single" w:color="auto" w:sz="4" w:space="0"/>
              <w:bottom w:val="single" w:color="000000" w:sz="4" w:space="0"/>
              <w:right w:val="single" w:color="auto" w:sz="4" w:space="0"/>
            </w:tcBorders>
            <w:noWrap w:val="0"/>
            <w:vAlign w:val="center"/>
          </w:tcPr>
          <w:p w14:paraId="4C9259C3">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p>
        </w:tc>
        <w:tc>
          <w:tcPr>
            <w:tcW w:w="4107" w:type="dxa"/>
            <w:tcBorders>
              <w:top w:val="single" w:color="auto" w:sz="4" w:space="0"/>
              <w:left w:val="nil"/>
              <w:bottom w:val="single" w:color="auto" w:sz="4" w:space="0"/>
              <w:right w:val="single" w:color="auto" w:sz="4" w:space="0"/>
            </w:tcBorders>
            <w:noWrap/>
            <w:vAlign w:val="center"/>
          </w:tcPr>
          <w:p w14:paraId="696FA82A">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80g-300g A3/张</w:t>
            </w:r>
          </w:p>
        </w:tc>
        <w:tc>
          <w:tcPr>
            <w:tcW w:w="1904" w:type="dxa"/>
            <w:tcBorders>
              <w:top w:val="single" w:color="auto" w:sz="4" w:space="0"/>
              <w:left w:val="nil"/>
              <w:bottom w:val="single" w:color="auto" w:sz="4" w:space="0"/>
              <w:right w:val="single" w:color="auto" w:sz="4" w:space="0"/>
            </w:tcBorders>
            <w:noWrap/>
            <w:vAlign w:val="center"/>
          </w:tcPr>
          <w:p w14:paraId="2980C654">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415C82C7">
        <w:tblPrEx>
          <w:tblCellMar>
            <w:top w:w="0" w:type="dxa"/>
            <w:left w:w="108" w:type="dxa"/>
            <w:bottom w:w="0" w:type="dxa"/>
            <w:right w:w="108" w:type="dxa"/>
          </w:tblCellMar>
        </w:tblPrEx>
        <w:trPr>
          <w:trHeight w:val="402" w:hRule="atLeast"/>
        </w:trPr>
        <w:tc>
          <w:tcPr>
            <w:tcW w:w="2226" w:type="dxa"/>
            <w:vMerge w:val="restart"/>
            <w:tcBorders>
              <w:top w:val="single" w:color="auto" w:sz="4" w:space="0"/>
              <w:left w:val="single" w:color="auto" w:sz="4" w:space="0"/>
              <w:right w:val="single" w:color="auto" w:sz="4" w:space="0"/>
            </w:tcBorders>
            <w:noWrap/>
            <w:vAlign w:val="center"/>
          </w:tcPr>
          <w:p w14:paraId="01CA08A1">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胶装</w:t>
            </w:r>
          </w:p>
        </w:tc>
        <w:tc>
          <w:tcPr>
            <w:tcW w:w="4107" w:type="dxa"/>
            <w:tcBorders>
              <w:top w:val="single" w:color="auto" w:sz="4" w:space="0"/>
              <w:left w:val="nil"/>
              <w:bottom w:val="nil"/>
              <w:right w:val="nil"/>
            </w:tcBorders>
            <w:noWrap/>
            <w:vAlign w:val="center"/>
          </w:tcPr>
          <w:p w14:paraId="4C1E7165">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5mm</w:t>
            </w:r>
            <w:r>
              <w:rPr>
                <w:rFonts w:hint="eastAsia" w:ascii="宋体" w:hAnsi="宋体" w:eastAsia="宋体" w:cs="宋体"/>
                <w:color w:val="000000"/>
                <w:kern w:val="0"/>
                <w:sz w:val="24"/>
                <w:szCs w:val="24"/>
                <w:lang w:val="en-US" w:eastAsia="zh-CN"/>
              </w:rPr>
              <w:t>及</w:t>
            </w:r>
            <w:r>
              <w:rPr>
                <w:rFonts w:hint="eastAsia" w:ascii="宋体" w:hAnsi="宋体" w:eastAsia="宋体" w:cs="宋体"/>
                <w:color w:val="000000"/>
                <w:kern w:val="0"/>
                <w:sz w:val="24"/>
                <w:szCs w:val="24"/>
              </w:rPr>
              <w:t>以下/本</w:t>
            </w:r>
          </w:p>
        </w:tc>
        <w:tc>
          <w:tcPr>
            <w:tcW w:w="1904" w:type="dxa"/>
            <w:tcBorders>
              <w:top w:val="single" w:color="auto" w:sz="4" w:space="0"/>
              <w:left w:val="single" w:color="auto" w:sz="4" w:space="0"/>
              <w:bottom w:val="single" w:color="auto" w:sz="4" w:space="0"/>
              <w:right w:val="single" w:color="auto" w:sz="4" w:space="0"/>
            </w:tcBorders>
            <w:noWrap/>
            <w:vAlign w:val="center"/>
          </w:tcPr>
          <w:p w14:paraId="48F6263E">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01EDD112">
        <w:tblPrEx>
          <w:tblCellMar>
            <w:top w:w="0" w:type="dxa"/>
            <w:left w:w="108" w:type="dxa"/>
            <w:bottom w:w="0" w:type="dxa"/>
            <w:right w:w="108" w:type="dxa"/>
          </w:tblCellMar>
        </w:tblPrEx>
        <w:trPr>
          <w:trHeight w:val="402" w:hRule="atLeast"/>
        </w:trPr>
        <w:tc>
          <w:tcPr>
            <w:tcW w:w="2226" w:type="dxa"/>
            <w:vMerge w:val="continue"/>
            <w:tcBorders>
              <w:left w:val="single" w:color="auto" w:sz="4" w:space="0"/>
              <w:bottom w:val="single" w:color="000000" w:sz="4" w:space="0"/>
              <w:right w:val="single" w:color="auto" w:sz="4" w:space="0"/>
            </w:tcBorders>
            <w:noWrap w:val="0"/>
            <w:vAlign w:val="center"/>
          </w:tcPr>
          <w:p w14:paraId="72BAACFD">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p>
        </w:tc>
        <w:tc>
          <w:tcPr>
            <w:tcW w:w="4107" w:type="dxa"/>
            <w:tcBorders>
              <w:top w:val="single" w:color="auto" w:sz="4" w:space="0"/>
              <w:left w:val="nil"/>
              <w:bottom w:val="single" w:color="auto" w:sz="4" w:space="0"/>
              <w:right w:val="single" w:color="auto" w:sz="4" w:space="0"/>
            </w:tcBorders>
            <w:noWrap/>
            <w:vAlign w:val="center"/>
          </w:tcPr>
          <w:p w14:paraId="2E47EA52">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5mm以上/本</w:t>
            </w:r>
          </w:p>
        </w:tc>
        <w:tc>
          <w:tcPr>
            <w:tcW w:w="1904" w:type="dxa"/>
            <w:tcBorders>
              <w:top w:val="nil"/>
              <w:left w:val="nil"/>
              <w:bottom w:val="single" w:color="auto" w:sz="4" w:space="0"/>
              <w:right w:val="single" w:color="auto" w:sz="4" w:space="0"/>
            </w:tcBorders>
            <w:noWrap/>
            <w:vAlign w:val="center"/>
          </w:tcPr>
          <w:p w14:paraId="68E24542">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14:paraId="21670C19">
        <w:tblPrEx>
          <w:tblCellMar>
            <w:top w:w="0" w:type="dxa"/>
            <w:left w:w="108" w:type="dxa"/>
            <w:bottom w:w="0" w:type="dxa"/>
            <w:right w:w="108" w:type="dxa"/>
          </w:tblCellMar>
        </w:tblPrEx>
        <w:trPr>
          <w:trHeight w:val="402" w:hRule="atLeast"/>
        </w:trPr>
        <w:tc>
          <w:tcPr>
            <w:tcW w:w="2226" w:type="dxa"/>
            <w:tcBorders>
              <w:top w:val="nil"/>
              <w:left w:val="single" w:color="auto" w:sz="4" w:space="0"/>
              <w:bottom w:val="single" w:color="auto" w:sz="4" w:space="0"/>
              <w:right w:val="single" w:color="auto" w:sz="4" w:space="0"/>
            </w:tcBorders>
            <w:noWrap/>
            <w:vAlign w:val="center"/>
          </w:tcPr>
          <w:p w14:paraId="5398886F">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折订</w:t>
            </w:r>
          </w:p>
        </w:tc>
        <w:tc>
          <w:tcPr>
            <w:tcW w:w="4107" w:type="dxa"/>
            <w:tcBorders>
              <w:top w:val="nil"/>
              <w:left w:val="nil"/>
              <w:bottom w:val="single" w:color="auto" w:sz="4" w:space="0"/>
              <w:right w:val="single" w:color="auto" w:sz="4" w:space="0"/>
            </w:tcBorders>
            <w:noWrap/>
            <w:vAlign w:val="center"/>
          </w:tcPr>
          <w:p w14:paraId="2C35155F">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A3/本</w:t>
            </w:r>
          </w:p>
        </w:tc>
        <w:tc>
          <w:tcPr>
            <w:tcW w:w="1904" w:type="dxa"/>
            <w:tcBorders>
              <w:top w:val="nil"/>
              <w:left w:val="nil"/>
              <w:bottom w:val="single" w:color="auto" w:sz="4" w:space="0"/>
              <w:right w:val="single" w:color="auto" w:sz="4" w:space="0"/>
            </w:tcBorders>
            <w:noWrap/>
            <w:vAlign w:val="center"/>
          </w:tcPr>
          <w:p w14:paraId="02F8EED7">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0.2</w:t>
            </w:r>
          </w:p>
        </w:tc>
      </w:tr>
      <w:tr w14:paraId="3A6AD396">
        <w:tblPrEx>
          <w:tblCellMar>
            <w:top w:w="0" w:type="dxa"/>
            <w:left w:w="108" w:type="dxa"/>
            <w:bottom w:w="0" w:type="dxa"/>
            <w:right w:w="108" w:type="dxa"/>
          </w:tblCellMar>
        </w:tblPrEx>
        <w:trPr>
          <w:trHeight w:val="402" w:hRule="atLeast"/>
        </w:trPr>
        <w:tc>
          <w:tcPr>
            <w:tcW w:w="2226" w:type="dxa"/>
            <w:vMerge w:val="restart"/>
            <w:tcBorders>
              <w:top w:val="nil"/>
              <w:left w:val="single" w:color="auto" w:sz="4" w:space="0"/>
              <w:right w:val="single" w:color="auto" w:sz="4" w:space="0"/>
            </w:tcBorders>
            <w:noWrap/>
            <w:vAlign w:val="center"/>
          </w:tcPr>
          <w:p w14:paraId="7F86AB8A">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平面设计</w:t>
            </w:r>
          </w:p>
        </w:tc>
        <w:tc>
          <w:tcPr>
            <w:tcW w:w="4107" w:type="dxa"/>
            <w:tcBorders>
              <w:top w:val="nil"/>
              <w:left w:val="nil"/>
              <w:bottom w:val="single" w:color="auto" w:sz="4" w:space="0"/>
              <w:right w:val="single" w:color="auto" w:sz="4" w:space="0"/>
            </w:tcBorders>
            <w:noWrap/>
            <w:vAlign w:val="center"/>
          </w:tcPr>
          <w:p w14:paraId="6DE3C07A">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A4/张</w:t>
            </w:r>
          </w:p>
        </w:tc>
        <w:tc>
          <w:tcPr>
            <w:tcW w:w="1904" w:type="dxa"/>
            <w:tcBorders>
              <w:top w:val="nil"/>
              <w:left w:val="nil"/>
              <w:bottom w:val="single" w:color="auto" w:sz="4" w:space="0"/>
              <w:right w:val="single" w:color="auto" w:sz="4" w:space="0"/>
            </w:tcBorders>
            <w:noWrap/>
            <w:vAlign w:val="center"/>
          </w:tcPr>
          <w:p w14:paraId="400E5980">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r>
      <w:tr w14:paraId="72B31132">
        <w:tblPrEx>
          <w:tblCellMar>
            <w:top w:w="0" w:type="dxa"/>
            <w:left w:w="108" w:type="dxa"/>
            <w:bottom w:w="0" w:type="dxa"/>
            <w:right w:w="108" w:type="dxa"/>
          </w:tblCellMar>
        </w:tblPrEx>
        <w:trPr>
          <w:trHeight w:val="402" w:hRule="atLeast"/>
        </w:trPr>
        <w:tc>
          <w:tcPr>
            <w:tcW w:w="2226" w:type="dxa"/>
            <w:vMerge w:val="continue"/>
            <w:tcBorders>
              <w:left w:val="single" w:color="auto" w:sz="4" w:space="0"/>
              <w:bottom w:val="single" w:color="000000" w:sz="4" w:space="0"/>
              <w:right w:val="single" w:color="auto" w:sz="4" w:space="0"/>
            </w:tcBorders>
            <w:noWrap w:val="0"/>
            <w:vAlign w:val="center"/>
          </w:tcPr>
          <w:p w14:paraId="4F5E2353">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p>
        </w:tc>
        <w:tc>
          <w:tcPr>
            <w:tcW w:w="4107" w:type="dxa"/>
            <w:tcBorders>
              <w:top w:val="nil"/>
              <w:left w:val="nil"/>
              <w:bottom w:val="single" w:color="auto" w:sz="4" w:space="0"/>
              <w:right w:val="single" w:color="auto" w:sz="4" w:space="0"/>
            </w:tcBorders>
            <w:noWrap/>
            <w:vAlign w:val="center"/>
          </w:tcPr>
          <w:p w14:paraId="01ED8699">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A3/张</w:t>
            </w:r>
          </w:p>
        </w:tc>
        <w:tc>
          <w:tcPr>
            <w:tcW w:w="1904" w:type="dxa"/>
            <w:tcBorders>
              <w:top w:val="nil"/>
              <w:left w:val="nil"/>
              <w:bottom w:val="single" w:color="auto" w:sz="4" w:space="0"/>
              <w:right w:val="single" w:color="auto" w:sz="4" w:space="0"/>
            </w:tcBorders>
            <w:noWrap/>
            <w:vAlign w:val="center"/>
          </w:tcPr>
          <w:p w14:paraId="0F692A31">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14:paraId="11D04852">
        <w:tblPrEx>
          <w:tblCellMar>
            <w:top w:w="0" w:type="dxa"/>
            <w:left w:w="108" w:type="dxa"/>
            <w:bottom w:w="0" w:type="dxa"/>
            <w:right w:w="108" w:type="dxa"/>
          </w:tblCellMar>
        </w:tblPrEx>
        <w:trPr>
          <w:trHeight w:val="402" w:hRule="atLeast"/>
        </w:trPr>
        <w:tc>
          <w:tcPr>
            <w:tcW w:w="2226" w:type="dxa"/>
            <w:vMerge w:val="restart"/>
            <w:tcBorders>
              <w:top w:val="single" w:color="auto" w:sz="4" w:space="0"/>
              <w:left w:val="single" w:color="auto" w:sz="4" w:space="0"/>
              <w:right w:val="single" w:color="auto" w:sz="4" w:space="0"/>
            </w:tcBorders>
            <w:noWrap/>
            <w:vAlign w:val="center"/>
          </w:tcPr>
          <w:p w14:paraId="089FA173">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证书打印</w:t>
            </w:r>
          </w:p>
        </w:tc>
        <w:tc>
          <w:tcPr>
            <w:tcW w:w="4107" w:type="dxa"/>
            <w:tcBorders>
              <w:top w:val="single" w:color="auto" w:sz="4" w:space="0"/>
              <w:left w:val="nil"/>
              <w:bottom w:val="single" w:color="auto" w:sz="4" w:space="0"/>
              <w:right w:val="single" w:color="auto" w:sz="4" w:space="0"/>
            </w:tcBorders>
            <w:noWrap/>
            <w:vAlign w:val="center"/>
          </w:tcPr>
          <w:p w14:paraId="005E83C0">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A4/张</w:t>
            </w:r>
          </w:p>
        </w:tc>
        <w:tc>
          <w:tcPr>
            <w:tcW w:w="1904" w:type="dxa"/>
            <w:tcBorders>
              <w:top w:val="single" w:color="auto" w:sz="4" w:space="0"/>
              <w:left w:val="nil"/>
              <w:bottom w:val="single" w:color="auto" w:sz="4" w:space="0"/>
              <w:right w:val="single" w:color="auto" w:sz="4" w:space="0"/>
            </w:tcBorders>
            <w:noWrap/>
            <w:vAlign w:val="center"/>
          </w:tcPr>
          <w:p w14:paraId="43B7842B">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4833D832">
        <w:tblPrEx>
          <w:tblCellMar>
            <w:top w:w="0" w:type="dxa"/>
            <w:left w:w="108" w:type="dxa"/>
            <w:bottom w:w="0" w:type="dxa"/>
            <w:right w:w="108" w:type="dxa"/>
          </w:tblCellMar>
        </w:tblPrEx>
        <w:trPr>
          <w:trHeight w:val="402" w:hRule="atLeast"/>
        </w:trPr>
        <w:tc>
          <w:tcPr>
            <w:tcW w:w="2226" w:type="dxa"/>
            <w:vMerge w:val="continue"/>
            <w:tcBorders>
              <w:left w:val="single" w:color="auto" w:sz="4" w:space="0"/>
              <w:bottom w:val="single" w:color="auto" w:sz="4" w:space="0"/>
              <w:right w:val="single" w:color="auto" w:sz="4" w:space="0"/>
            </w:tcBorders>
            <w:noWrap w:val="0"/>
            <w:vAlign w:val="center"/>
          </w:tcPr>
          <w:p w14:paraId="1FD6FE0B">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p>
        </w:tc>
        <w:tc>
          <w:tcPr>
            <w:tcW w:w="4107" w:type="dxa"/>
            <w:tcBorders>
              <w:top w:val="nil"/>
              <w:left w:val="nil"/>
              <w:bottom w:val="single" w:color="auto" w:sz="4" w:space="0"/>
              <w:right w:val="single" w:color="auto" w:sz="4" w:space="0"/>
            </w:tcBorders>
            <w:noWrap/>
            <w:vAlign w:val="center"/>
          </w:tcPr>
          <w:p w14:paraId="59B9F1B9">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8K/张</w:t>
            </w:r>
          </w:p>
        </w:tc>
        <w:tc>
          <w:tcPr>
            <w:tcW w:w="1904" w:type="dxa"/>
            <w:tcBorders>
              <w:top w:val="nil"/>
              <w:left w:val="nil"/>
              <w:bottom w:val="single" w:color="auto" w:sz="4" w:space="0"/>
              <w:right w:val="single" w:color="auto" w:sz="4" w:space="0"/>
            </w:tcBorders>
            <w:noWrap/>
            <w:vAlign w:val="center"/>
          </w:tcPr>
          <w:p w14:paraId="57C55B68">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r>
      <w:tr w14:paraId="4615CA56">
        <w:tblPrEx>
          <w:tblCellMar>
            <w:top w:w="0" w:type="dxa"/>
            <w:left w:w="108" w:type="dxa"/>
            <w:bottom w:w="0" w:type="dxa"/>
            <w:right w:w="108" w:type="dxa"/>
          </w:tblCellMar>
        </w:tblPrEx>
        <w:trPr>
          <w:trHeight w:val="570" w:hRule="atLeast"/>
        </w:trPr>
        <w:tc>
          <w:tcPr>
            <w:tcW w:w="2226" w:type="dxa"/>
            <w:tcBorders>
              <w:top w:val="nil"/>
              <w:left w:val="single" w:color="auto" w:sz="4" w:space="0"/>
              <w:bottom w:val="single" w:color="auto" w:sz="4" w:space="0"/>
              <w:right w:val="single" w:color="auto" w:sz="4" w:space="0"/>
            </w:tcBorders>
            <w:noWrap w:val="0"/>
            <w:vAlign w:val="center"/>
          </w:tcPr>
          <w:p w14:paraId="3A48A125">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排版设计彩印工作证、代表证等吊牌</w:t>
            </w:r>
          </w:p>
        </w:tc>
        <w:tc>
          <w:tcPr>
            <w:tcW w:w="4107" w:type="dxa"/>
            <w:tcBorders>
              <w:top w:val="nil"/>
              <w:left w:val="nil"/>
              <w:bottom w:val="single" w:color="auto" w:sz="4" w:space="0"/>
              <w:right w:val="single" w:color="auto" w:sz="4" w:space="0"/>
            </w:tcBorders>
            <w:noWrap/>
            <w:vAlign w:val="center"/>
          </w:tcPr>
          <w:p w14:paraId="73AC44FD">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904" w:type="dxa"/>
            <w:tcBorders>
              <w:top w:val="nil"/>
              <w:left w:val="nil"/>
              <w:bottom w:val="single" w:color="auto" w:sz="4" w:space="0"/>
              <w:right w:val="single" w:color="auto" w:sz="4" w:space="0"/>
            </w:tcBorders>
            <w:noWrap/>
            <w:vAlign w:val="center"/>
          </w:tcPr>
          <w:p w14:paraId="289528E9">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14:paraId="248606FB">
        <w:tblPrEx>
          <w:tblCellMar>
            <w:top w:w="0" w:type="dxa"/>
            <w:left w:w="108" w:type="dxa"/>
            <w:bottom w:w="0" w:type="dxa"/>
            <w:right w:w="108" w:type="dxa"/>
          </w:tblCellMar>
        </w:tblPrEx>
        <w:trPr>
          <w:trHeight w:val="402" w:hRule="atLeast"/>
        </w:trPr>
        <w:tc>
          <w:tcPr>
            <w:tcW w:w="2226" w:type="dxa"/>
            <w:vMerge w:val="restart"/>
            <w:tcBorders>
              <w:top w:val="nil"/>
              <w:left w:val="single" w:color="auto" w:sz="4" w:space="0"/>
              <w:right w:val="single" w:color="auto" w:sz="4" w:space="0"/>
            </w:tcBorders>
            <w:noWrap w:val="0"/>
            <w:vAlign w:val="center"/>
          </w:tcPr>
          <w:p w14:paraId="61B40B0B">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彩色激光打印</w:t>
            </w:r>
          </w:p>
        </w:tc>
        <w:tc>
          <w:tcPr>
            <w:tcW w:w="4107" w:type="dxa"/>
            <w:tcBorders>
              <w:top w:val="nil"/>
              <w:left w:val="nil"/>
              <w:bottom w:val="single" w:color="auto" w:sz="4" w:space="0"/>
              <w:right w:val="single" w:color="auto" w:sz="4" w:space="0"/>
            </w:tcBorders>
            <w:noWrap/>
            <w:vAlign w:val="center"/>
          </w:tcPr>
          <w:p w14:paraId="40A968DE">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普通纸 A4/张</w:t>
            </w:r>
          </w:p>
        </w:tc>
        <w:tc>
          <w:tcPr>
            <w:tcW w:w="1904" w:type="dxa"/>
            <w:tcBorders>
              <w:top w:val="nil"/>
              <w:left w:val="nil"/>
              <w:bottom w:val="single" w:color="auto" w:sz="4" w:space="0"/>
              <w:right w:val="single" w:color="auto" w:sz="4" w:space="0"/>
            </w:tcBorders>
            <w:noWrap/>
            <w:vAlign w:val="center"/>
          </w:tcPr>
          <w:p w14:paraId="5A137CEE">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76415E05">
        <w:tblPrEx>
          <w:tblCellMar>
            <w:top w:w="0" w:type="dxa"/>
            <w:left w:w="108" w:type="dxa"/>
            <w:bottom w:w="0" w:type="dxa"/>
            <w:right w:w="108" w:type="dxa"/>
          </w:tblCellMar>
        </w:tblPrEx>
        <w:trPr>
          <w:trHeight w:val="402" w:hRule="atLeast"/>
        </w:trPr>
        <w:tc>
          <w:tcPr>
            <w:tcW w:w="2226" w:type="dxa"/>
            <w:vMerge w:val="continue"/>
            <w:tcBorders>
              <w:left w:val="single" w:color="auto" w:sz="4" w:space="0"/>
              <w:right w:val="single" w:color="auto" w:sz="4" w:space="0"/>
            </w:tcBorders>
            <w:noWrap w:val="0"/>
            <w:vAlign w:val="center"/>
          </w:tcPr>
          <w:p w14:paraId="0820CA14">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p>
        </w:tc>
        <w:tc>
          <w:tcPr>
            <w:tcW w:w="4107" w:type="dxa"/>
            <w:tcBorders>
              <w:top w:val="nil"/>
              <w:left w:val="nil"/>
              <w:bottom w:val="single" w:color="auto" w:sz="4" w:space="0"/>
              <w:right w:val="single" w:color="auto" w:sz="4" w:space="0"/>
            </w:tcBorders>
            <w:noWrap/>
            <w:vAlign w:val="center"/>
          </w:tcPr>
          <w:p w14:paraId="33AA06B8">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120g A4/张</w:t>
            </w:r>
          </w:p>
        </w:tc>
        <w:tc>
          <w:tcPr>
            <w:tcW w:w="1904" w:type="dxa"/>
            <w:tcBorders>
              <w:top w:val="nil"/>
              <w:left w:val="nil"/>
              <w:bottom w:val="single" w:color="auto" w:sz="4" w:space="0"/>
              <w:right w:val="single" w:color="auto" w:sz="4" w:space="0"/>
            </w:tcBorders>
            <w:noWrap/>
            <w:vAlign w:val="center"/>
          </w:tcPr>
          <w:p w14:paraId="117F1258">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r>
      <w:tr w14:paraId="4B346796">
        <w:tblPrEx>
          <w:tblCellMar>
            <w:top w:w="0" w:type="dxa"/>
            <w:left w:w="108" w:type="dxa"/>
            <w:bottom w:w="0" w:type="dxa"/>
            <w:right w:w="108" w:type="dxa"/>
          </w:tblCellMar>
        </w:tblPrEx>
        <w:trPr>
          <w:trHeight w:val="402" w:hRule="atLeast"/>
        </w:trPr>
        <w:tc>
          <w:tcPr>
            <w:tcW w:w="2226" w:type="dxa"/>
            <w:vMerge w:val="continue"/>
            <w:tcBorders>
              <w:left w:val="single" w:color="auto" w:sz="4" w:space="0"/>
              <w:right w:val="single" w:color="auto" w:sz="4" w:space="0"/>
            </w:tcBorders>
            <w:noWrap w:val="0"/>
            <w:vAlign w:val="center"/>
          </w:tcPr>
          <w:p w14:paraId="7896577C">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p>
        </w:tc>
        <w:tc>
          <w:tcPr>
            <w:tcW w:w="4107" w:type="dxa"/>
            <w:tcBorders>
              <w:top w:val="nil"/>
              <w:left w:val="nil"/>
              <w:bottom w:val="single" w:color="auto" w:sz="4" w:space="0"/>
              <w:right w:val="single" w:color="auto" w:sz="4" w:space="0"/>
            </w:tcBorders>
            <w:noWrap/>
            <w:vAlign w:val="center"/>
          </w:tcPr>
          <w:p w14:paraId="15986941">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150g  A4/张</w:t>
            </w:r>
          </w:p>
        </w:tc>
        <w:tc>
          <w:tcPr>
            <w:tcW w:w="1904" w:type="dxa"/>
            <w:tcBorders>
              <w:top w:val="nil"/>
              <w:left w:val="nil"/>
              <w:bottom w:val="single" w:color="auto" w:sz="4" w:space="0"/>
              <w:right w:val="single" w:color="auto" w:sz="4" w:space="0"/>
            </w:tcBorders>
            <w:noWrap/>
            <w:vAlign w:val="center"/>
          </w:tcPr>
          <w:p w14:paraId="394E8893">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r>
      <w:tr w14:paraId="2935908F">
        <w:tblPrEx>
          <w:tblCellMar>
            <w:top w:w="0" w:type="dxa"/>
            <w:left w:w="108" w:type="dxa"/>
            <w:bottom w:w="0" w:type="dxa"/>
            <w:right w:w="108" w:type="dxa"/>
          </w:tblCellMar>
        </w:tblPrEx>
        <w:trPr>
          <w:trHeight w:val="402" w:hRule="atLeast"/>
        </w:trPr>
        <w:tc>
          <w:tcPr>
            <w:tcW w:w="2226" w:type="dxa"/>
            <w:vMerge w:val="continue"/>
            <w:tcBorders>
              <w:left w:val="single" w:color="auto" w:sz="4" w:space="0"/>
              <w:bottom w:val="single" w:color="auto" w:sz="4" w:space="0"/>
              <w:right w:val="single" w:color="auto" w:sz="4" w:space="0"/>
            </w:tcBorders>
            <w:noWrap w:val="0"/>
            <w:vAlign w:val="center"/>
          </w:tcPr>
          <w:p w14:paraId="67CE30DC">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p>
        </w:tc>
        <w:tc>
          <w:tcPr>
            <w:tcW w:w="4107" w:type="dxa"/>
            <w:tcBorders>
              <w:top w:val="nil"/>
              <w:left w:val="nil"/>
              <w:bottom w:val="single" w:color="auto" w:sz="4" w:space="0"/>
              <w:right w:val="single" w:color="auto" w:sz="4" w:space="0"/>
            </w:tcBorders>
            <w:noWrap/>
            <w:vAlign w:val="center"/>
          </w:tcPr>
          <w:p w14:paraId="61CEBF34">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150g以上 A4/张</w:t>
            </w:r>
          </w:p>
        </w:tc>
        <w:tc>
          <w:tcPr>
            <w:tcW w:w="1904" w:type="dxa"/>
            <w:tcBorders>
              <w:top w:val="nil"/>
              <w:left w:val="nil"/>
              <w:bottom w:val="single" w:color="auto" w:sz="4" w:space="0"/>
              <w:right w:val="single" w:color="auto" w:sz="4" w:space="0"/>
            </w:tcBorders>
            <w:noWrap/>
            <w:vAlign w:val="center"/>
          </w:tcPr>
          <w:p w14:paraId="5697F22A">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1957C6EE">
        <w:tblPrEx>
          <w:tblCellMar>
            <w:top w:w="0" w:type="dxa"/>
            <w:left w:w="108" w:type="dxa"/>
            <w:bottom w:w="0" w:type="dxa"/>
            <w:right w:w="108" w:type="dxa"/>
          </w:tblCellMar>
        </w:tblPrEx>
        <w:trPr>
          <w:trHeight w:val="402" w:hRule="atLeast"/>
        </w:trPr>
        <w:tc>
          <w:tcPr>
            <w:tcW w:w="2226" w:type="dxa"/>
            <w:vMerge w:val="restart"/>
            <w:tcBorders>
              <w:top w:val="nil"/>
              <w:left w:val="single" w:color="auto" w:sz="4" w:space="0"/>
              <w:right w:val="single" w:color="auto" w:sz="4" w:space="0"/>
            </w:tcBorders>
            <w:noWrap/>
            <w:vAlign w:val="center"/>
          </w:tcPr>
          <w:p w14:paraId="43B757D6">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席卡打印</w:t>
            </w:r>
          </w:p>
        </w:tc>
        <w:tc>
          <w:tcPr>
            <w:tcW w:w="4107" w:type="dxa"/>
            <w:tcBorders>
              <w:top w:val="nil"/>
              <w:left w:val="nil"/>
              <w:bottom w:val="single" w:color="auto" w:sz="4" w:space="0"/>
              <w:right w:val="single" w:color="auto" w:sz="4" w:space="0"/>
            </w:tcBorders>
            <w:noWrap/>
            <w:vAlign w:val="center"/>
          </w:tcPr>
          <w:p w14:paraId="44B7DC1C">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彩色 A4/张</w:t>
            </w:r>
          </w:p>
        </w:tc>
        <w:tc>
          <w:tcPr>
            <w:tcW w:w="1904" w:type="dxa"/>
            <w:tcBorders>
              <w:top w:val="nil"/>
              <w:left w:val="nil"/>
              <w:bottom w:val="single" w:color="auto" w:sz="4" w:space="0"/>
              <w:right w:val="single" w:color="auto" w:sz="4" w:space="0"/>
            </w:tcBorders>
            <w:noWrap/>
            <w:vAlign w:val="center"/>
          </w:tcPr>
          <w:p w14:paraId="07FFF530">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7CAA340E">
        <w:tblPrEx>
          <w:tblCellMar>
            <w:top w:w="0" w:type="dxa"/>
            <w:left w:w="108" w:type="dxa"/>
            <w:bottom w:w="0" w:type="dxa"/>
            <w:right w:w="108" w:type="dxa"/>
          </w:tblCellMar>
        </w:tblPrEx>
        <w:trPr>
          <w:trHeight w:val="402" w:hRule="atLeast"/>
        </w:trPr>
        <w:tc>
          <w:tcPr>
            <w:tcW w:w="2226" w:type="dxa"/>
            <w:vMerge w:val="continue"/>
            <w:tcBorders>
              <w:left w:val="single" w:color="auto" w:sz="4" w:space="0"/>
              <w:bottom w:val="single" w:color="auto" w:sz="4" w:space="0"/>
              <w:right w:val="single" w:color="auto" w:sz="4" w:space="0"/>
            </w:tcBorders>
            <w:noWrap w:val="0"/>
            <w:vAlign w:val="center"/>
          </w:tcPr>
          <w:p w14:paraId="64CA4AC4">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p>
        </w:tc>
        <w:tc>
          <w:tcPr>
            <w:tcW w:w="4107" w:type="dxa"/>
            <w:tcBorders>
              <w:top w:val="nil"/>
              <w:left w:val="nil"/>
              <w:bottom w:val="single" w:color="auto" w:sz="4" w:space="0"/>
              <w:right w:val="single" w:color="auto" w:sz="4" w:space="0"/>
            </w:tcBorders>
            <w:noWrap/>
            <w:vAlign w:val="center"/>
          </w:tcPr>
          <w:p w14:paraId="2D5C8A89">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彩纸 A4/张</w:t>
            </w:r>
          </w:p>
        </w:tc>
        <w:tc>
          <w:tcPr>
            <w:tcW w:w="1904" w:type="dxa"/>
            <w:tcBorders>
              <w:top w:val="nil"/>
              <w:left w:val="nil"/>
              <w:bottom w:val="single" w:color="auto" w:sz="4" w:space="0"/>
              <w:right w:val="single" w:color="auto" w:sz="4" w:space="0"/>
            </w:tcBorders>
            <w:noWrap/>
            <w:vAlign w:val="center"/>
          </w:tcPr>
          <w:p w14:paraId="1002859E">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3971832F">
        <w:tblPrEx>
          <w:tblCellMar>
            <w:top w:w="0" w:type="dxa"/>
            <w:left w:w="108" w:type="dxa"/>
            <w:bottom w:w="0" w:type="dxa"/>
            <w:right w:w="108" w:type="dxa"/>
          </w:tblCellMar>
        </w:tblPrEx>
        <w:trPr>
          <w:trHeight w:val="402" w:hRule="atLeast"/>
        </w:trPr>
        <w:tc>
          <w:tcPr>
            <w:tcW w:w="2226" w:type="dxa"/>
            <w:tcBorders>
              <w:top w:val="nil"/>
              <w:left w:val="single" w:color="auto" w:sz="4" w:space="0"/>
              <w:bottom w:val="single" w:color="auto" w:sz="4" w:space="0"/>
              <w:right w:val="single" w:color="auto" w:sz="4" w:space="0"/>
            </w:tcBorders>
            <w:noWrap/>
            <w:vAlign w:val="center"/>
          </w:tcPr>
          <w:p w14:paraId="44D0E113">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印制红头文件纸</w:t>
            </w:r>
          </w:p>
        </w:tc>
        <w:tc>
          <w:tcPr>
            <w:tcW w:w="4107" w:type="dxa"/>
            <w:tcBorders>
              <w:top w:val="nil"/>
              <w:left w:val="nil"/>
              <w:bottom w:val="single" w:color="auto" w:sz="4" w:space="0"/>
              <w:right w:val="single" w:color="auto" w:sz="4" w:space="0"/>
            </w:tcBorders>
            <w:noWrap/>
            <w:vAlign w:val="center"/>
          </w:tcPr>
          <w:p w14:paraId="3F2534CB">
            <w:pPr>
              <w:keepNext w:val="0"/>
              <w:keepLines w:val="0"/>
              <w:pageBreakBefore w:val="0"/>
              <w:widowControl/>
              <w:wordWrap/>
              <w:topLinePunct w:val="0"/>
              <w:bidi w:val="0"/>
              <w:snapToGrid/>
              <w:spacing w:line="360" w:lineRule="auto"/>
              <w:ind w:left="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A4/张( 500张起印)</w:t>
            </w:r>
          </w:p>
        </w:tc>
        <w:tc>
          <w:tcPr>
            <w:tcW w:w="1904" w:type="dxa"/>
            <w:tcBorders>
              <w:top w:val="nil"/>
              <w:left w:val="nil"/>
              <w:bottom w:val="single" w:color="auto" w:sz="4" w:space="0"/>
              <w:right w:val="single" w:color="auto" w:sz="4" w:space="0"/>
            </w:tcBorders>
            <w:noWrap/>
            <w:vAlign w:val="center"/>
          </w:tcPr>
          <w:p w14:paraId="6E4928A8">
            <w:pPr>
              <w:keepNext w:val="0"/>
              <w:keepLines w:val="0"/>
              <w:pageBreakBefore w:val="0"/>
              <w:widowControl/>
              <w:wordWrap/>
              <w:topLinePunct w:val="0"/>
              <w:bidi w:val="0"/>
              <w:snapToGrid/>
              <w:spacing w:line="360" w:lineRule="auto"/>
              <w:ind w:lef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0.18</w:t>
            </w:r>
          </w:p>
        </w:tc>
      </w:tr>
      <w:tr w14:paraId="50AE0488">
        <w:tblPrEx>
          <w:tblCellMar>
            <w:top w:w="0" w:type="dxa"/>
            <w:left w:w="108" w:type="dxa"/>
            <w:bottom w:w="0" w:type="dxa"/>
            <w:right w:w="108" w:type="dxa"/>
          </w:tblCellMar>
        </w:tblPrEx>
        <w:trPr>
          <w:trHeight w:val="402" w:hRule="atLeast"/>
        </w:trPr>
        <w:tc>
          <w:tcPr>
            <w:tcW w:w="2226" w:type="dxa"/>
            <w:tcBorders>
              <w:top w:val="single" w:color="auto" w:sz="4" w:space="0"/>
              <w:left w:val="single" w:color="auto" w:sz="4" w:space="0"/>
              <w:bottom w:val="single" w:color="auto" w:sz="4" w:space="0"/>
              <w:right w:val="single" w:color="auto" w:sz="4" w:space="0"/>
            </w:tcBorders>
            <w:noWrap/>
            <w:vAlign w:val="top"/>
          </w:tcPr>
          <w:p w14:paraId="678E962B">
            <w:pPr>
              <w:pStyle w:val="7"/>
              <w:keepNext w:val="0"/>
              <w:keepLines w:val="0"/>
              <w:pageBreakBefore w:val="0"/>
              <w:kinsoku w:val="0"/>
              <w:wordWrap/>
              <w:overflowPunct w:val="0"/>
              <w:topLinePunct w:val="0"/>
              <w:bidi w:val="0"/>
              <w:snapToGrid/>
              <w:spacing w:before="155" w:line="360" w:lineRule="auto"/>
              <w:ind w:lef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ZL 号信封</w:t>
            </w:r>
          </w:p>
        </w:tc>
        <w:tc>
          <w:tcPr>
            <w:tcW w:w="4107" w:type="dxa"/>
            <w:tcBorders>
              <w:top w:val="single" w:color="auto" w:sz="4" w:space="0"/>
              <w:left w:val="nil"/>
              <w:bottom w:val="single" w:color="auto" w:sz="4" w:space="0"/>
              <w:right w:val="single" w:color="auto" w:sz="4" w:space="0"/>
            </w:tcBorders>
            <w:noWrap/>
            <w:vAlign w:val="top"/>
          </w:tcPr>
          <w:p w14:paraId="5D22DBD1">
            <w:pPr>
              <w:pStyle w:val="7"/>
              <w:keepNext w:val="0"/>
              <w:keepLines w:val="0"/>
              <w:pageBreakBefore w:val="0"/>
              <w:kinsoku w:val="0"/>
              <w:wordWrap/>
              <w:overflowPunct w:val="0"/>
              <w:topLinePunct w:val="0"/>
              <w:bidi w:val="0"/>
              <w:snapToGrid/>
              <w:spacing w:line="360" w:lineRule="auto"/>
              <w:ind w:left="0" w:righ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100 克牛皮纸</w:t>
            </w:r>
          </w:p>
        </w:tc>
        <w:tc>
          <w:tcPr>
            <w:tcW w:w="1904" w:type="dxa"/>
            <w:tcBorders>
              <w:top w:val="single" w:color="auto" w:sz="4" w:space="0"/>
              <w:left w:val="nil"/>
              <w:bottom w:val="single" w:color="auto" w:sz="4" w:space="0"/>
              <w:right w:val="single" w:color="auto" w:sz="4" w:space="0"/>
            </w:tcBorders>
            <w:noWrap/>
            <w:vAlign w:val="top"/>
          </w:tcPr>
          <w:p w14:paraId="7C5D8A06">
            <w:pPr>
              <w:pStyle w:val="7"/>
              <w:keepNext w:val="0"/>
              <w:keepLines w:val="0"/>
              <w:pageBreakBefore w:val="0"/>
              <w:kinsoku w:val="0"/>
              <w:wordWrap/>
              <w:overflowPunct w:val="0"/>
              <w:topLinePunct w:val="0"/>
              <w:bidi w:val="0"/>
              <w:snapToGrid/>
              <w:spacing w:line="360" w:lineRule="auto"/>
              <w:ind w:lef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r>
      <w:tr w14:paraId="72BEDA8F">
        <w:tblPrEx>
          <w:tblCellMar>
            <w:top w:w="0" w:type="dxa"/>
            <w:left w:w="108" w:type="dxa"/>
            <w:bottom w:w="0" w:type="dxa"/>
            <w:right w:w="108" w:type="dxa"/>
          </w:tblCellMar>
        </w:tblPrEx>
        <w:trPr>
          <w:trHeight w:val="402" w:hRule="atLeast"/>
        </w:trPr>
        <w:tc>
          <w:tcPr>
            <w:tcW w:w="2226" w:type="dxa"/>
            <w:tcBorders>
              <w:top w:val="single" w:color="auto" w:sz="4" w:space="0"/>
              <w:left w:val="single" w:color="auto" w:sz="4" w:space="0"/>
              <w:bottom w:val="single" w:color="auto" w:sz="4" w:space="0"/>
              <w:right w:val="single" w:color="auto" w:sz="4" w:space="0"/>
            </w:tcBorders>
            <w:noWrap/>
            <w:vAlign w:val="top"/>
          </w:tcPr>
          <w:p w14:paraId="1B735F2C">
            <w:pPr>
              <w:pStyle w:val="7"/>
              <w:keepNext w:val="0"/>
              <w:keepLines w:val="0"/>
              <w:pageBreakBefore w:val="0"/>
              <w:kinsoku w:val="0"/>
              <w:wordWrap/>
              <w:overflowPunct w:val="0"/>
              <w:topLinePunct w:val="0"/>
              <w:bidi w:val="0"/>
              <w:snapToGrid/>
              <w:spacing w:before="156" w:line="360" w:lineRule="auto"/>
              <w:ind w:lef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C5 号信封</w:t>
            </w:r>
          </w:p>
        </w:tc>
        <w:tc>
          <w:tcPr>
            <w:tcW w:w="4107" w:type="dxa"/>
            <w:tcBorders>
              <w:top w:val="single" w:color="auto" w:sz="4" w:space="0"/>
              <w:left w:val="nil"/>
              <w:bottom w:val="single" w:color="auto" w:sz="4" w:space="0"/>
              <w:right w:val="single" w:color="auto" w:sz="4" w:space="0"/>
            </w:tcBorders>
            <w:noWrap/>
            <w:vAlign w:val="top"/>
          </w:tcPr>
          <w:p w14:paraId="00D76EBB">
            <w:pPr>
              <w:pStyle w:val="7"/>
              <w:keepNext w:val="0"/>
              <w:keepLines w:val="0"/>
              <w:pageBreakBefore w:val="0"/>
              <w:kinsoku w:val="0"/>
              <w:wordWrap/>
              <w:overflowPunct w:val="0"/>
              <w:topLinePunct w:val="0"/>
              <w:bidi w:val="0"/>
              <w:snapToGrid/>
              <w:spacing w:line="360" w:lineRule="auto"/>
              <w:ind w:left="0" w:righ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120 克牛皮纸</w:t>
            </w:r>
          </w:p>
        </w:tc>
        <w:tc>
          <w:tcPr>
            <w:tcW w:w="1904" w:type="dxa"/>
            <w:tcBorders>
              <w:top w:val="single" w:color="auto" w:sz="4" w:space="0"/>
              <w:left w:val="nil"/>
              <w:bottom w:val="single" w:color="auto" w:sz="4" w:space="0"/>
              <w:right w:val="single" w:color="auto" w:sz="4" w:space="0"/>
            </w:tcBorders>
            <w:noWrap/>
            <w:vAlign w:val="top"/>
          </w:tcPr>
          <w:p w14:paraId="6DAD3AF6">
            <w:pPr>
              <w:pStyle w:val="7"/>
              <w:keepNext w:val="0"/>
              <w:keepLines w:val="0"/>
              <w:pageBreakBefore w:val="0"/>
              <w:kinsoku w:val="0"/>
              <w:wordWrap/>
              <w:overflowPunct w:val="0"/>
              <w:topLinePunct w:val="0"/>
              <w:bidi w:val="0"/>
              <w:snapToGrid/>
              <w:spacing w:line="360" w:lineRule="auto"/>
              <w:ind w:lef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0.4</w:t>
            </w:r>
          </w:p>
        </w:tc>
      </w:tr>
      <w:tr w14:paraId="22143A21">
        <w:tblPrEx>
          <w:tblCellMar>
            <w:top w:w="0" w:type="dxa"/>
            <w:left w:w="108" w:type="dxa"/>
            <w:bottom w:w="0" w:type="dxa"/>
            <w:right w:w="108" w:type="dxa"/>
          </w:tblCellMar>
        </w:tblPrEx>
        <w:trPr>
          <w:trHeight w:val="402" w:hRule="atLeast"/>
        </w:trPr>
        <w:tc>
          <w:tcPr>
            <w:tcW w:w="2226" w:type="dxa"/>
            <w:tcBorders>
              <w:top w:val="single" w:color="auto" w:sz="4" w:space="0"/>
              <w:left w:val="single" w:color="auto" w:sz="4" w:space="0"/>
              <w:bottom w:val="single" w:color="auto" w:sz="4" w:space="0"/>
              <w:right w:val="single" w:color="auto" w:sz="4" w:space="0"/>
            </w:tcBorders>
            <w:noWrap/>
            <w:vAlign w:val="top"/>
          </w:tcPr>
          <w:p w14:paraId="516FDAC9">
            <w:pPr>
              <w:pStyle w:val="7"/>
              <w:keepNext w:val="0"/>
              <w:keepLines w:val="0"/>
              <w:pageBreakBefore w:val="0"/>
              <w:kinsoku w:val="0"/>
              <w:wordWrap/>
              <w:overflowPunct w:val="0"/>
              <w:topLinePunct w:val="0"/>
              <w:bidi w:val="0"/>
              <w:snapToGrid/>
              <w:spacing w:before="156" w:line="360" w:lineRule="auto"/>
              <w:ind w:lef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C4 号信封</w:t>
            </w:r>
          </w:p>
        </w:tc>
        <w:tc>
          <w:tcPr>
            <w:tcW w:w="4107" w:type="dxa"/>
            <w:tcBorders>
              <w:top w:val="single" w:color="auto" w:sz="4" w:space="0"/>
              <w:left w:val="nil"/>
              <w:bottom w:val="single" w:color="auto" w:sz="4" w:space="0"/>
              <w:right w:val="single" w:color="auto" w:sz="4" w:space="0"/>
            </w:tcBorders>
            <w:noWrap/>
            <w:vAlign w:val="top"/>
          </w:tcPr>
          <w:p w14:paraId="044F18E9">
            <w:pPr>
              <w:pStyle w:val="7"/>
              <w:keepNext w:val="0"/>
              <w:keepLines w:val="0"/>
              <w:pageBreakBefore w:val="0"/>
              <w:kinsoku w:val="0"/>
              <w:wordWrap/>
              <w:overflowPunct w:val="0"/>
              <w:topLinePunct w:val="0"/>
              <w:bidi w:val="0"/>
              <w:snapToGrid/>
              <w:spacing w:line="360" w:lineRule="auto"/>
              <w:ind w:left="0" w:righ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120 克牛皮纸</w:t>
            </w:r>
          </w:p>
        </w:tc>
        <w:tc>
          <w:tcPr>
            <w:tcW w:w="1904" w:type="dxa"/>
            <w:tcBorders>
              <w:top w:val="single" w:color="auto" w:sz="4" w:space="0"/>
              <w:left w:val="nil"/>
              <w:bottom w:val="single" w:color="auto" w:sz="4" w:space="0"/>
              <w:right w:val="single" w:color="auto" w:sz="4" w:space="0"/>
            </w:tcBorders>
            <w:noWrap/>
            <w:vAlign w:val="top"/>
          </w:tcPr>
          <w:p w14:paraId="06643B8E">
            <w:pPr>
              <w:pStyle w:val="7"/>
              <w:keepNext w:val="0"/>
              <w:keepLines w:val="0"/>
              <w:pageBreakBefore w:val="0"/>
              <w:kinsoku w:val="0"/>
              <w:wordWrap/>
              <w:overflowPunct w:val="0"/>
              <w:topLinePunct w:val="0"/>
              <w:bidi w:val="0"/>
              <w:snapToGrid/>
              <w:spacing w:line="360" w:lineRule="auto"/>
              <w:ind w:lef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0.6</w:t>
            </w:r>
          </w:p>
        </w:tc>
      </w:tr>
    </w:tbl>
    <w:p w14:paraId="0A92675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b/>
          <w:sz w:val="28"/>
          <w:szCs w:val="28"/>
          <w:lang w:val="en-US" w:eastAsia="zh-CN"/>
        </w:rPr>
        <w:t>注：</w:t>
      </w:r>
      <w:r>
        <w:rPr>
          <w:rFonts w:hint="eastAsia" w:ascii="仿宋_GB2312" w:hAnsi="仿宋_GB2312" w:eastAsia="仿宋_GB2312" w:cs="仿宋_GB2312"/>
          <w:b/>
          <w:sz w:val="28"/>
          <w:szCs w:val="28"/>
        </w:rPr>
        <w:t>本项目印刷服务项目包含但不限于上表内容，中标后服务内容不在上表所列范围内的项目可参照市场价，经采购人同意后，按中标费率据实结算。</w:t>
      </w:r>
    </w:p>
    <w:p w14:paraId="5D813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sz w:val="32"/>
          <w:szCs w:val="32"/>
          <w:highlight w:val="none"/>
          <w:lang w:val="en-US" w:eastAsia="zh-CN"/>
        </w:rPr>
        <w:t>七、付款方式</w:t>
      </w:r>
    </w:p>
    <w:p w14:paraId="50D5CB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本项目据实结算，成交供应商根据采购人要求提供送货清单、发票等票据，由采购人到学校财务处报销。</w:t>
      </w:r>
    </w:p>
    <w:p w14:paraId="1F5B1155">
      <w:pPr>
        <w:spacing w:line="560" w:lineRule="exact"/>
        <w:ind w:firstLine="643"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val="0"/>
          <w:sz w:val="32"/>
          <w:szCs w:val="32"/>
          <w:lang w:val="en-US" w:eastAsia="zh-CN"/>
        </w:rPr>
        <w:t>八</w:t>
      </w:r>
      <w:r>
        <w:rPr>
          <w:rFonts w:hint="eastAsia" w:ascii="仿宋_GB2312" w:hAnsi="仿宋_GB2312" w:eastAsia="仿宋_GB2312" w:cs="仿宋_GB2312"/>
          <w:b/>
          <w:bCs w:val="0"/>
          <w:sz w:val="32"/>
          <w:szCs w:val="32"/>
        </w:rPr>
        <w:t>、商务部分调研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印刷服务</w:t>
      </w:r>
      <w:r>
        <w:rPr>
          <w:rFonts w:hint="eastAsia" w:ascii="仿宋_GB2312" w:hAnsi="仿宋_GB2312" w:eastAsia="仿宋_GB2312" w:cs="仿宋_GB2312"/>
          <w:b/>
          <w:bCs/>
          <w:sz w:val="28"/>
          <w:szCs w:val="28"/>
        </w:rPr>
        <w:t>单位请根据本单位实际情况填写】</w:t>
      </w:r>
    </w:p>
    <w:p w14:paraId="0350E38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1.投标人是否具备以下要求：</w:t>
      </w:r>
    </w:p>
    <w:p w14:paraId="3A7202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（1）投标供应商具有印刷许可证。</w:t>
      </w:r>
    </w:p>
    <w:p w14:paraId="2D63B5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□是；□否。</w:t>
      </w:r>
    </w:p>
    <w:p w14:paraId="37C25E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w:t>
      </w:r>
      <w:r>
        <w:rPr>
          <w:rFonts w:hint="eastAsia" w:ascii="仿宋_GB2312" w:hAnsi="仿宋_GB2312" w:eastAsia="仿宋_GB2312" w:cs="仿宋_GB2312"/>
          <w:color w:val="000000"/>
          <w:kern w:val="2"/>
          <w:sz w:val="32"/>
          <w:szCs w:val="32"/>
          <w:lang w:val="en-US" w:eastAsia="zh-CN" w:bidi="ar"/>
        </w:rPr>
        <w:t>具有3年以上政府机关、高校印刷业务经历，并提供相关证明。</w:t>
      </w:r>
    </w:p>
    <w:p w14:paraId="60E2AB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□是；□否。</w:t>
      </w:r>
    </w:p>
    <w:p w14:paraId="790C279A">
      <w:pPr>
        <w:keepNext w:val="0"/>
        <w:keepLines w:val="0"/>
        <w:pageBreakBefore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2.服务能力：</w:t>
      </w:r>
    </w:p>
    <w:p w14:paraId="2CAB6B66">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（1）投标供应商承诺按采购人要求在指定时间内完成印制服务并分发送至指定地点。</w:t>
      </w:r>
    </w:p>
    <w:p w14:paraId="1B225843">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□是；□否。</w:t>
      </w:r>
    </w:p>
    <w:p w14:paraId="549753E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w:t>
      </w:r>
      <w:r>
        <w:rPr>
          <w:rFonts w:hint="eastAsia" w:ascii="仿宋_GB2312" w:hAnsi="仿宋_GB2312" w:eastAsia="仿宋_GB2312" w:cs="仿宋_GB2312"/>
          <w:color w:val="000000"/>
          <w:kern w:val="2"/>
          <w:sz w:val="32"/>
          <w:szCs w:val="32"/>
          <w:lang w:val="en-US" w:eastAsia="zh-CN" w:bidi="ar"/>
        </w:rPr>
        <w:t>投标供应商具有保密制度。</w:t>
      </w:r>
    </w:p>
    <w:p w14:paraId="1422C729">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□是；□否。</w:t>
      </w:r>
    </w:p>
    <w:p w14:paraId="669D430A">
      <w:pPr>
        <w:keepNext w:val="0"/>
        <w:keepLines w:val="0"/>
        <w:pageBreakBefore w:val="0"/>
        <w:widowControl w:val="0"/>
        <w:numPr>
          <w:ilvl w:val="0"/>
          <w:numId w:val="1"/>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投标供应商与业主单位签订印刷服务保密协议</w:t>
      </w:r>
      <w:r>
        <w:rPr>
          <w:rFonts w:hint="eastAsia" w:ascii="仿宋_GB2312" w:hAnsi="仿宋_GB2312" w:eastAsia="仿宋_GB2312" w:cs="仿宋_GB2312"/>
          <w:color w:val="000000"/>
          <w:kern w:val="2"/>
          <w:sz w:val="32"/>
          <w:szCs w:val="32"/>
          <w:u w:val="single"/>
          <w:lang w:val="en-US" w:eastAsia="zh-CN" w:bidi="ar"/>
        </w:rPr>
        <w:t xml:space="preserve">     </w:t>
      </w:r>
      <w:r>
        <w:rPr>
          <w:rFonts w:hint="eastAsia" w:ascii="仿宋_GB2312" w:hAnsi="仿宋_GB2312" w:eastAsia="仿宋_GB2312" w:cs="仿宋_GB2312"/>
          <w:color w:val="000000"/>
          <w:kern w:val="2"/>
          <w:sz w:val="32"/>
          <w:szCs w:val="32"/>
          <w:u w:val="none"/>
          <w:lang w:val="en-US" w:eastAsia="zh-CN" w:bidi="ar"/>
        </w:rPr>
        <w:t>份</w:t>
      </w:r>
      <w:r>
        <w:rPr>
          <w:rFonts w:hint="eastAsia" w:ascii="仿宋_GB2312" w:hAnsi="仿宋_GB2312" w:eastAsia="仿宋_GB2312" w:cs="仿宋_GB2312"/>
          <w:color w:val="000000"/>
          <w:kern w:val="2"/>
          <w:sz w:val="32"/>
          <w:szCs w:val="32"/>
          <w:lang w:val="en-US" w:eastAsia="zh-CN" w:bidi="ar"/>
        </w:rPr>
        <w:t>。</w:t>
      </w:r>
    </w:p>
    <w:p w14:paraId="13D7CE5C">
      <w:pPr>
        <w:keepNext w:val="0"/>
        <w:keepLines w:val="0"/>
        <w:pageBreakBefore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kern w:val="2"/>
          <w:sz w:val="32"/>
          <w:szCs w:val="32"/>
          <w:lang w:val="en-US" w:eastAsia="zh-CN" w:bidi="ar"/>
        </w:rPr>
      </w:pPr>
      <w:r>
        <w:rPr>
          <w:rFonts w:hint="eastAsia" w:ascii="仿宋_GB2312" w:hAnsi="仿宋_GB2312" w:eastAsia="仿宋_GB2312" w:cs="仿宋_GB2312"/>
          <w:b/>
          <w:bCs/>
          <w:color w:val="000000"/>
          <w:kern w:val="2"/>
          <w:sz w:val="32"/>
          <w:szCs w:val="32"/>
          <w:lang w:val="en-US" w:eastAsia="zh-CN" w:bidi="ar"/>
        </w:rPr>
        <w:t>3.业绩：</w:t>
      </w:r>
    </w:p>
    <w:p w14:paraId="6B9FF4ED">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除符合性审查业绩外，</w:t>
      </w:r>
      <w:r>
        <w:rPr>
          <w:rFonts w:hint="eastAsia" w:ascii="仿宋_GB2312" w:hAnsi="仿宋_GB2312" w:eastAsia="仿宋_GB2312" w:cs="仿宋_GB2312"/>
          <w:sz w:val="32"/>
          <w:szCs w:val="32"/>
        </w:rPr>
        <w:t>自20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年1月1日以来（以合同签订时间为准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投标供应商</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val="en-US" w:eastAsia="zh-CN"/>
        </w:rPr>
        <w:t>党政机关（或事业单位）委托的</w:t>
      </w:r>
      <w:r>
        <w:rPr>
          <w:rFonts w:hint="eastAsia" w:ascii="仿宋_GB2312" w:hAnsi="仿宋_GB2312" w:eastAsia="仿宋_GB2312" w:cs="仿宋_GB2312"/>
          <w:sz w:val="32"/>
          <w:szCs w:val="32"/>
        </w:rPr>
        <w:t>印制或印刷项目业绩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正在履约或已完成业绩均可）</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color w:val="000000"/>
          <w:kern w:val="2"/>
          <w:sz w:val="32"/>
          <w:szCs w:val="32"/>
          <w:lang w:val="en-US" w:eastAsia="zh-CN" w:bidi="ar"/>
        </w:rPr>
        <w:t>份</w:t>
      </w:r>
      <w:r>
        <w:rPr>
          <w:rFonts w:hint="eastAsia" w:ascii="仿宋_GB2312" w:hAnsi="仿宋_GB2312" w:eastAsia="仿宋_GB2312" w:cs="仿宋_GB2312"/>
          <w:sz w:val="32"/>
          <w:szCs w:val="32"/>
        </w:rPr>
        <w:t>。</w:t>
      </w:r>
    </w:p>
    <w:p w14:paraId="69A9EB4A">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注：</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同一业主单位的业绩仅计分一次，</w:t>
      </w:r>
      <w:r>
        <w:rPr>
          <w:rFonts w:hint="eastAsia" w:ascii="仿宋_GB2312" w:hAnsi="仿宋_GB2312" w:eastAsia="仿宋_GB2312" w:cs="仿宋_GB2312"/>
          <w:b/>
          <w:bCs/>
          <w:sz w:val="28"/>
          <w:szCs w:val="28"/>
        </w:rPr>
        <w:t>投标文件中提供业绩合同扫描件。如上述证明材料中无法体现项目类别</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合同签订时间等关键评审内容的，须另附业主单位出具的证明材料扫描件。</w:t>
      </w:r>
    </w:p>
    <w:p w14:paraId="4FB65DCE">
      <w:pPr>
        <w:keepNext w:val="0"/>
        <w:keepLines w:val="0"/>
        <w:pageBreakBefore w:val="0"/>
        <w:numPr>
          <w:ilvl w:val="0"/>
          <w:numId w:val="2"/>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党政机关包括党的机关、人大机关、行政机关、政协机关、审判机关、检察机关，及各级党政机关派出机构、直属事业单位及工会、共青团、妇联等。</w:t>
      </w:r>
    </w:p>
    <w:p w14:paraId="1881FAD1">
      <w:pPr>
        <w:keepNext w:val="0"/>
        <w:keepLines w:val="0"/>
        <w:pageBreakBefore w:val="0"/>
        <w:widowControl/>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4.客户评价：</w:t>
      </w:r>
    </w:p>
    <w:p w14:paraId="588F0088">
      <w:pPr>
        <w:keepNext w:val="0"/>
        <w:keepLines w:val="0"/>
        <w:pageBreakBefore w:val="0"/>
        <w:widowControl/>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上述评标委员会认可的业绩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含符合性审查业绩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中，具有业主单位出具的履约反馈且反馈评价为满意（或良好）及以上的</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color w:val="000000"/>
          <w:kern w:val="2"/>
          <w:sz w:val="32"/>
          <w:szCs w:val="32"/>
          <w:lang w:val="en-US" w:eastAsia="zh-CN" w:bidi="ar"/>
        </w:rPr>
        <w:t>份</w:t>
      </w:r>
      <w:r>
        <w:rPr>
          <w:rFonts w:hint="eastAsia" w:ascii="仿宋_GB2312" w:hAnsi="仿宋_GB2312" w:eastAsia="仿宋_GB2312" w:cs="仿宋_GB2312"/>
          <w:sz w:val="32"/>
          <w:szCs w:val="32"/>
        </w:rPr>
        <w:t>。</w:t>
      </w:r>
    </w:p>
    <w:p w14:paraId="22A1A52E">
      <w:pPr>
        <w:keepNext w:val="0"/>
        <w:keepLines w:val="0"/>
        <w:pageBreakBefore w:val="0"/>
        <w:numPr>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注：投标文件中提供业主单位出具的履约反馈</w:t>
      </w:r>
      <w:r>
        <w:rPr>
          <w:rFonts w:hint="eastAsia" w:ascii="仿宋_GB2312" w:hAnsi="仿宋_GB2312" w:eastAsia="仿宋_GB2312" w:cs="仿宋_GB2312"/>
          <w:b/>
          <w:bCs/>
          <w:sz w:val="28"/>
          <w:szCs w:val="28"/>
          <w:lang w:val="en-US" w:eastAsia="zh-CN"/>
        </w:rPr>
        <w:t>评价</w:t>
      </w:r>
      <w:r>
        <w:rPr>
          <w:rFonts w:hint="eastAsia" w:ascii="仿宋_GB2312" w:hAnsi="仿宋_GB2312" w:eastAsia="仿宋_GB2312" w:cs="仿宋_GB2312"/>
          <w:b/>
          <w:bCs/>
          <w:sz w:val="28"/>
          <w:szCs w:val="28"/>
        </w:rPr>
        <w:t>材料</w:t>
      </w:r>
      <w:r>
        <w:rPr>
          <w:rFonts w:hint="eastAsia" w:ascii="仿宋_GB2312" w:hAnsi="仿宋_GB2312" w:eastAsia="仿宋_GB2312" w:cs="仿宋_GB2312"/>
          <w:b/>
          <w:bCs/>
          <w:sz w:val="28"/>
          <w:szCs w:val="28"/>
          <w:lang w:val="en-US" w:eastAsia="zh-CN"/>
        </w:rPr>
        <w:t>扫描件</w:t>
      </w:r>
      <w:r>
        <w:rPr>
          <w:rFonts w:hint="eastAsia" w:ascii="仿宋_GB2312" w:hAnsi="仿宋_GB2312" w:eastAsia="仿宋_GB2312" w:cs="仿宋_GB2312"/>
          <w:b/>
          <w:bCs/>
          <w:sz w:val="28"/>
          <w:szCs w:val="28"/>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4B0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E0219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7E0219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E22B2"/>
    <w:multiLevelType w:val="singleLevel"/>
    <w:tmpl w:val="070E22B2"/>
    <w:lvl w:ilvl="0" w:tentative="0">
      <w:start w:val="3"/>
      <w:numFmt w:val="decimal"/>
      <w:suff w:val="nothing"/>
      <w:lvlText w:val="（%1）"/>
      <w:lvlJc w:val="left"/>
    </w:lvl>
  </w:abstractNum>
  <w:abstractNum w:abstractNumId="1">
    <w:nsid w:val="397090A2"/>
    <w:multiLevelType w:val="singleLevel"/>
    <w:tmpl w:val="397090A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24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style01"/>
    <w:basedOn w:val="5"/>
    <w:qFormat/>
    <w:uiPriority w:val="0"/>
    <w:rPr>
      <w:rFonts w:hint="eastAsia" w:ascii="宋体" w:hAnsi="宋体" w:eastAsia="宋体"/>
      <w:color w:val="000000"/>
      <w:sz w:val="24"/>
      <w:szCs w:val="24"/>
    </w:rPr>
  </w:style>
  <w:style w:type="paragraph" w:customStyle="1" w:styleId="7">
    <w:name w:val="Table Paragraph"/>
    <w:basedOn w:val="1"/>
    <w:qFormat/>
    <w:uiPriority w:val="0"/>
    <w:pPr>
      <w:autoSpaceDE w:val="0"/>
      <w:autoSpaceDN w:val="0"/>
      <w:adjustRightInd w:val="0"/>
      <w:jc w:val="left"/>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2025-06-23T07:11:14Z</dcterms:created>
  <dc:creator>胡丽蕾</dc:creator>
  <cp:lastModifiedBy>胡丽蕾</cp:lastModifiedBy>
  <dcterms:modified xsi:type="dcterms:W3CDTF">2025-06-23T08:08:03Z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eyJoZGlkIjoiNDM3MDFjYjJiZWM3N2QxMWRjMDVhYzU4MjJhNTMxZmEiLCJ1c2VySWQiOiI0MDExODYwODcifQ==</vt:lpwstr>
  </property>
  <property fmtid="{D5CDD505-2E9C-101B-9397-08002B2CF9AE}" pid="4" name="ICV">
    <vt:lpwstr>FD9698B360384331B5B9B0131D4112AE_13</vt:lpwstr>
  </property>
</Properties>
</file>