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312" w:beforeLines="100"/>
        <w:ind w:left="0" w:firstLine="0"/>
        <w:jc w:val="center"/>
        <w:rPr>
          <w:rFonts w:ascii="仿宋_GB2312" w:hAnsi="仿宋_GB2312" w:eastAsia="仿宋_GB2312" w:cs="仿宋_GB2312"/>
          <w:b/>
          <w:bCs/>
          <w:color w:val="auto"/>
          <w:sz w:val="36"/>
          <w:szCs w:val="36"/>
        </w:rPr>
      </w:pPr>
      <w:bookmarkStart w:id="0" w:name="OLE_LINK8"/>
      <w:bookmarkStart w:id="1" w:name="OLE_LINK9"/>
      <w:r>
        <w:rPr>
          <w:rFonts w:hint="eastAsia" w:ascii="仿宋_GB2312" w:hAnsi="仿宋_GB2312" w:eastAsia="仿宋_GB2312" w:cs="仿宋_GB2312"/>
          <w:b/>
          <w:bCs/>
          <w:color w:val="auto"/>
          <w:sz w:val="36"/>
          <w:szCs w:val="36"/>
        </w:rPr>
        <w:t>无感知巡课与智能分析评价系统升级项目</w:t>
      </w:r>
      <w:bookmarkEnd w:id="0"/>
      <w:bookmarkEnd w:id="1"/>
      <w:r>
        <w:rPr>
          <w:rFonts w:hint="eastAsia" w:ascii="仿宋_GB2312" w:hAnsi="仿宋_GB2312" w:eastAsia="仿宋_GB2312" w:cs="仿宋_GB2312"/>
          <w:b/>
          <w:bCs/>
          <w:color w:val="auto"/>
          <w:sz w:val="36"/>
          <w:szCs w:val="36"/>
        </w:rPr>
        <w:t>市场调研报告</w:t>
      </w:r>
    </w:p>
    <w:p/>
    <w:p>
      <w:pPr>
        <w:rPr>
          <w:rFonts w:ascii="仿宋_GB2312" w:hAnsi="仿宋_GB2312" w:eastAsia="仿宋_GB2312" w:cs="仿宋_GB2312"/>
        </w:rPr>
      </w:pPr>
    </w:p>
    <w:p>
      <w:pPr>
        <w:pStyle w:val="9"/>
        <w:ind w:left="0" w:firstLine="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各单位:</w:t>
      </w:r>
    </w:p>
    <w:p>
      <w:pPr>
        <w:pStyle w:val="9"/>
        <w:ind w:left="0"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我校拟于2026年招标《无感知巡课与智能分析评价系统升级项目》，现面向你单位征询相关意见，请各单位根据项目要求及市场情况填写调查表格并提出反馈意见和建议，最迟请于2026年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日之前反馈至邮箱j</w:t>
      </w:r>
      <w:r>
        <w:rPr>
          <w:rFonts w:ascii="仿宋_GB2312" w:hAnsi="仿宋_GB2312" w:eastAsia="仿宋_GB2312" w:cs="仿宋_GB2312"/>
          <w:color w:val="auto"/>
          <w:sz w:val="32"/>
          <w:szCs w:val="32"/>
        </w:rPr>
        <w:t>astin233</w:t>
      </w:r>
      <w:r>
        <w:rPr>
          <w:rFonts w:hint="eastAsia" w:ascii="仿宋_GB2312" w:hAnsi="仿宋_GB2312" w:eastAsia="仿宋_GB2312" w:cs="仿宋_GB2312"/>
          <w:color w:val="auto"/>
          <w:sz w:val="32"/>
          <w:szCs w:val="32"/>
        </w:rPr>
        <w:t>@ahjzu.edu.cn，谢谢!</w:t>
      </w:r>
    </w:p>
    <w:p>
      <w:pPr>
        <w:pStyle w:val="9"/>
        <w:ind w:left="0" w:right="320" w:firstLine="640" w:firstLineChars="200"/>
        <w:jc w:val="right"/>
        <w:rPr>
          <w:rFonts w:ascii="仿宋_GB2312" w:hAnsi="仿宋_GB2312" w:eastAsia="仿宋_GB2312" w:cs="仿宋_GB2312"/>
          <w:color w:val="auto"/>
          <w:sz w:val="32"/>
          <w:szCs w:val="32"/>
        </w:rPr>
      </w:pPr>
    </w:p>
    <w:p>
      <w:pPr>
        <w:pStyle w:val="9"/>
        <w:ind w:left="0" w:firstLine="640" w:firstLineChars="200"/>
        <w:jc w:val="righ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安徽建筑大学信息网络中心</w:t>
      </w:r>
    </w:p>
    <w:p>
      <w:pPr>
        <w:pStyle w:val="9"/>
        <w:ind w:left="0" w:firstLine="640" w:firstLineChars="200"/>
        <w:jc w:val="right"/>
        <w:rPr>
          <w:rFonts w:ascii="仿宋_GB2312" w:hAnsi="仿宋_GB2312" w:eastAsia="仿宋_GB2312" w:cs="仿宋_GB2312"/>
          <w:color w:val="auto"/>
          <w:sz w:val="32"/>
          <w:szCs w:val="32"/>
        </w:rPr>
      </w:pPr>
      <w:bookmarkStart w:id="6" w:name="_GoBack"/>
      <w:bookmarkEnd w:id="6"/>
      <w:r>
        <w:rPr>
          <w:rFonts w:hint="eastAsia" w:ascii="仿宋_GB2312" w:hAnsi="仿宋_GB2312" w:eastAsia="仿宋_GB2312" w:cs="仿宋_GB2312"/>
          <w:color w:val="auto"/>
          <w:sz w:val="32"/>
          <w:szCs w:val="32"/>
        </w:rPr>
        <w:t>2026年</w:t>
      </w: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rPr>
        <w:br w:type="page"/>
      </w:r>
    </w:p>
    <w:p>
      <w:pP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单位名称（公章）：</w:t>
      </w:r>
    </w:p>
    <w:p>
      <w:pP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联系人及联系方式：</w:t>
      </w:r>
    </w:p>
    <w:p>
      <w:pPr>
        <w:rPr>
          <w:rFonts w:ascii="黑体" w:hAnsi="黑体" w:eastAsia="黑体" w:cs="仿宋_GB2312"/>
          <w:sz w:val="32"/>
          <w:szCs w:val="32"/>
        </w:rPr>
      </w:pPr>
    </w:p>
    <w:p>
      <w:pP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附件1：项目情况概述</w:t>
      </w:r>
    </w:p>
    <w:p>
      <w:pPr>
        <w:pStyle w:val="9"/>
        <w:ind w:left="0" w:firstLine="0"/>
        <w:rPr>
          <w:rFonts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一、项目名称：</w:t>
      </w:r>
      <w:r>
        <w:rPr>
          <w:rFonts w:hint="eastAsia" w:ascii="宋体" w:hAnsi="宋体" w:cs="宋体"/>
          <w:bCs/>
          <w:color w:val="auto"/>
        </w:rPr>
        <w:t>无感知巡课与智能分析评价系统升级项目</w:t>
      </w:r>
    </w:p>
    <w:p>
      <w:pPr>
        <w:pStyle w:val="9"/>
        <w:ind w:left="0" w:firstLine="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二、预算金额：</w:t>
      </w:r>
      <w:r>
        <w:rPr>
          <w:rFonts w:hint="eastAsia" w:ascii="仿宋_GB2312" w:hAnsi="仿宋_GB2312" w:eastAsia="仿宋_GB2312" w:cs="仿宋_GB2312"/>
          <w:color w:val="auto"/>
          <w:sz w:val="28"/>
          <w:szCs w:val="28"/>
        </w:rPr>
        <w:t>40万元</w:t>
      </w:r>
    </w:p>
    <w:p>
      <w:pPr>
        <w:pStyle w:val="9"/>
        <w:ind w:left="0" w:firstLine="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三、项目概况：</w:t>
      </w:r>
    </w:p>
    <w:p>
      <w:pPr>
        <w:pStyle w:val="18"/>
        <w:widowControl w:val="0"/>
        <w:spacing w:before="0" w:beforeAutospacing="0" w:after="0" w:afterAutospacing="0" w:line="360" w:lineRule="auto"/>
        <w:ind w:firstLine="560" w:firstLineChars="200"/>
        <w:jc w:val="both"/>
        <w:rPr>
          <w:rFonts w:ascii="仿宋_GB2312" w:hAnsi="仿宋_GB2312" w:eastAsia="仿宋_GB2312" w:cs="仿宋_GB2312"/>
          <w:b w:val="0"/>
          <w:bCs w:val="0"/>
          <w:kern w:val="2"/>
        </w:rPr>
      </w:pPr>
      <w:r>
        <w:rPr>
          <w:rFonts w:hint="eastAsia" w:ascii="仿宋_GB2312" w:hAnsi="仿宋_GB2312" w:eastAsia="仿宋_GB2312" w:cs="仿宋_GB2312"/>
          <w:b w:val="0"/>
          <w:bCs w:val="0"/>
          <w:kern w:val="2"/>
        </w:rPr>
        <w:t>本项目需实现南北校区共64间教室的pc端与移动端巡课及课程录制、直播，并且与我校现有智慧教室管理平台进行无缝对接</w:t>
      </w:r>
      <w:r>
        <w:rPr>
          <w:rFonts w:ascii="仿宋_GB2312" w:hAnsi="仿宋_GB2312" w:eastAsia="仿宋_GB2312" w:cs="仿宋_GB2312"/>
          <w:b w:val="0"/>
          <w:bCs w:val="0"/>
          <w:kern w:val="2"/>
        </w:rPr>
        <w:t>，实现教学过程可视、可管、可评、可追溯，提升教学管理效率与课堂质量。</w:t>
      </w:r>
    </w:p>
    <w:p>
      <w:pPr>
        <w:pStyle w:val="18"/>
        <w:widowControl w:val="0"/>
        <w:spacing w:before="0" w:beforeAutospacing="0" w:after="0" w:afterAutospacing="0" w:line="360" w:lineRule="auto"/>
        <w:ind w:firstLine="560" w:firstLineChars="200"/>
        <w:jc w:val="both"/>
        <w:rPr>
          <w:rFonts w:ascii="仿宋_GB2312" w:hAnsi="仿宋_GB2312" w:eastAsia="仿宋_GB2312" w:cs="仿宋_GB2312"/>
          <w:b w:val="0"/>
          <w:bCs w:val="0"/>
          <w:kern w:val="2"/>
        </w:rPr>
      </w:pPr>
      <w:r>
        <w:rPr>
          <w:rFonts w:hint="eastAsia" w:ascii="仿宋_GB2312" w:hAnsi="仿宋_GB2312" w:eastAsia="仿宋_GB2312" w:cs="仿宋_GB2312"/>
          <w:b w:val="0"/>
          <w:bCs w:val="0"/>
          <w:kern w:val="2"/>
        </w:rPr>
        <w:t>完善统一巡课管理平台，支持实时观看、回放、截图、评课、数据统计。</w:t>
      </w:r>
      <w:r>
        <w:rPr>
          <w:rFonts w:hint="eastAsia" w:ascii="MS Gothic" w:hAnsi="MS Gothic" w:eastAsia="MS Gothic" w:cs="MS Gothic"/>
          <w:b w:val="0"/>
          <w:bCs w:val="0"/>
          <w:kern w:val="2"/>
        </w:rPr>
        <w:t>​</w:t>
      </w:r>
      <w:r>
        <w:rPr>
          <w:rFonts w:hint="eastAsia" w:ascii="仿宋_GB2312" w:hAnsi="仿宋_GB2312" w:eastAsia="仿宋_GB2312" w:cs="仿宋_GB2312"/>
          <w:b w:val="0"/>
          <w:bCs w:val="0"/>
          <w:kern w:val="2"/>
        </w:rPr>
        <w:t>满足教学督导、质量监控、教研分析、资源积累等全场景需求。</w:t>
      </w:r>
      <w:r>
        <w:rPr>
          <w:rFonts w:hint="eastAsia" w:ascii="MS Gothic" w:hAnsi="MS Gothic" w:eastAsia="MS Gothic" w:cs="MS Gothic"/>
          <w:b w:val="0"/>
          <w:bCs w:val="0"/>
          <w:kern w:val="2"/>
        </w:rPr>
        <w:t>​</w:t>
      </w:r>
      <w:r>
        <w:rPr>
          <w:rFonts w:hint="eastAsia" w:ascii="仿宋_GB2312" w:hAnsi="仿宋_GB2312" w:eastAsia="仿宋_GB2312" w:cs="仿宋_GB2312"/>
          <w:b w:val="0"/>
          <w:bCs w:val="0"/>
          <w:kern w:val="2"/>
        </w:rPr>
        <w:t>施工不影响正常教学，交付即能用、运维简单稳定。</w:t>
      </w:r>
    </w:p>
    <w:p>
      <w:pPr>
        <w:pStyle w:val="9"/>
        <w:ind w:left="0" w:firstLine="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四、付款方式</w:t>
      </w:r>
    </w:p>
    <w:p>
      <w:pPr>
        <w:pStyle w:val="18"/>
        <w:widowControl w:val="0"/>
        <w:spacing w:before="0" w:beforeAutospacing="0" w:after="0" w:afterAutospacing="0" w:line="360" w:lineRule="auto"/>
        <w:ind w:firstLine="560" w:firstLineChars="200"/>
        <w:jc w:val="both"/>
        <w:rPr>
          <w:rFonts w:ascii="仿宋_GB2312" w:hAnsi="仿宋_GB2312" w:eastAsia="仿宋_GB2312" w:cs="仿宋_GB2312"/>
          <w:b w:val="0"/>
          <w:bCs w:val="0"/>
          <w:kern w:val="2"/>
        </w:rPr>
      </w:pPr>
      <w:r>
        <w:rPr>
          <w:rFonts w:hint="eastAsia" w:ascii="仿宋_GB2312" w:hAnsi="仿宋_GB2312" w:eastAsia="仿宋_GB2312" w:cs="仿宋_GB2312"/>
          <w:b w:val="0"/>
          <w:bCs w:val="0"/>
          <w:kern w:val="2"/>
        </w:rPr>
        <w:t>验收合格后一次性付清。</w:t>
      </w:r>
    </w:p>
    <w:p>
      <w:pPr>
        <w:pStyle w:val="18"/>
        <w:widowControl w:val="0"/>
        <w:spacing w:before="0" w:beforeAutospacing="0" w:after="0" w:afterAutospacing="0" w:line="360" w:lineRule="auto"/>
        <w:ind w:firstLine="562" w:firstLineChars="200"/>
        <w:jc w:val="both"/>
        <w:rPr>
          <w:rFonts w:ascii="宋体" w:hAnsi="宋体"/>
        </w:rPr>
      </w:pPr>
      <w:r>
        <w:rPr>
          <w:rFonts w:hint="eastAsia" w:ascii="宋体" w:hAnsi="宋体"/>
        </w:rPr>
        <w:t>注：（1）预付款担保均须满足无条件见索即付条件；（2）中标人未按规定提供预付款担保的，视为放弃预付款。</w:t>
      </w:r>
    </w:p>
    <w:p/>
    <w:p>
      <w:pPr>
        <w:pStyle w:val="9"/>
        <w:ind w:left="0" w:firstLine="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五、项目技术方案</w:t>
      </w:r>
    </w:p>
    <w:p>
      <w:pPr>
        <w:pStyle w:val="18"/>
        <w:widowControl w:val="0"/>
        <w:spacing w:before="0" w:beforeAutospacing="0" w:after="0" w:afterAutospacing="0" w:line="360" w:lineRule="auto"/>
        <w:ind w:firstLine="560" w:firstLineChars="200"/>
        <w:jc w:val="both"/>
        <w:rPr>
          <w:rFonts w:ascii="仿宋_GB2312" w:hAnsi="仿宋_GB2312" w:eastAsia="仿宋_GB2312" w:cs="仿宋_GB2312"/>
          <w:b w:val="0"/>
          <w:bCs w:val="0"/>
          <w:kern w:val="2"/>
        </w:rPr>
      </w:pPr>
      <w:r>
        <w:rPr>
          <w:rFonts w:ascii="仿宋_GB2312" w:hAnsi="仿宋_GB2312" w:eastAsia="仿宋_GB2312" w:cs="仿宋_GB2312"/>
          <w:b w:val="0"/>
          <w:bCs w:val="0"/>
          <w:kern w:val="2"/>
        </w:rPr>
        <w:t>本项目面向现代化智慧校园教学督导与课堂质量提升核心需求，构建一套高性能、高可用、易扩展、易运维的督导巡课录制系统。通过全域覆盖部署64台标准化云录播</w:t>
      </w:r>
      <w:r>
        <w:rPr>
          <w:rFonts w:hint="eastAsia" w:ascii="仿宋_GB2312" w:hAnsi="仿宋_GB2312" w:eastAsia="仿宋_GB2312" w:cs="仿宋_GB2312"/>
          <w:b w:val="0"/>
          <w:bCs w:val="0"/>
          <w:kern w:val="2"/>
        </w:rPr>
        <w:t>系统和智录终端</w:t>
      </w:r>
      <w:r>
        <w:rPr>
          <w:rFonts w:ascii="仿宋_GB2312" w:hAnsi="仿宋_GB2312" w:eastAsia="仿宋_GB2312" w:cs="仿宋_GB2312"/>
          <w:b w:val="0"/>
          <w:bCs w:val="0"/>
          <w:kern w:val="2"/>
        </w:rPr>
        <w:t>，实现全学科、全班级课堂教学自动录制、实时巡课、集中存储、智能检索、督导评教、资源沉淀一体化能力，为学校教学质量监测、听课评课、教研分析、优质课传承提供数字化、可视化、智能化支撑，打造 “可看、可查、可评、可管、可复用” 的校园教学督导底座。</w:t>
      </w:r>
    </w:p>
    <w:p>
      <w:pPr>
        <w:pStyle w:val="18"/>
        <w:widowControl w:val="0"/>
        <w:numPr>
          <w:ilvl w:val="0"/>
          <w:numId w:val="1"/>
        </w:numPr>
        <w:spacing w:before="0" w:beforeAutospacing="0" w:after="0" w:afterAutospacing="0" w:line="360" w:lineRule="auto"/>
        <w:jc w:val="both"/>
        <w:rPr>
          <w:rFonts w:ascii="仿宋_GB2312" w:hAnsi="仿宋_GB2312" w:eastAsia="仿宋_GB2312" w:cs="仿宋_GB2312"/>
        </w:rPr>
      </w:pPr>
      <w:r>
        <w:rPr>
          <w:rFonts w:hint="eastAsia" w:ascii="宋体" w:hAnsi="宋体" w:cs="宋体"/>
          <w:sz w:val="24"/>
          <w:lang w:bidi="ar"/>
        </w:rPr>
        <w:t>主要技术参数调研</w:t>
      </w:r>
    </w:p>
    <w:tbl>
      <w:tblPr>
        <w:tblStyle w:val="10"/>
        <w:tblW w:w="765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205"/>
        <w:gridCol w:w="4970"/>
        <w:gridCol w:w="6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rPr>
            </w:pPr>
            <w:bookmarkStart w:id="2" w:name="OLE_LINK2"/>
            <w:bookmarkStart w:id="3" w:name="OLE_LINK1"/>
            <w:r>
              <w:rPr>
                <w:rFonts w:hint="eastAsia" w:ascii="宋体" w:hAnsi="宋体" w:cs="宋体"/>
                <w:b/>
                <w:sz w:val="24"/>
                <w:lang w:bidi="ar"/>
              </w:rPr>
              <w:t>序号</w:t>
            </w:r>
          </w:p>
        </w:tc>
        <w:tc>
          <w:tcPr>
            <w:tcW w:w="12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rPr>
            </w:pPr>
            <w:r>
              <w:rPr>
                <w:rFonts w:hint="eastAsia" w:ascii="宋体" w:hAnsi="宋体" w:cs="宋体"/>
                <w:b/>
                <w:sz w:val="24"/>
                <w:lang w:bidi="ar"/>
              </w:rPr>
              <w:t>名 称</w:t>
            </w:r>
          </w:p>
        </w:tc>
        <w:tc>
          <w:tcPr>
            <w:tcW w:w="49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rPr>
            </w:pPr>
            <w:r>
              <w:rPr>
                <w:rFonts w:hint="eastAsia" w:ascii="宋体" w:hAnsi="宋体" w:cs="宋体"/>
                <w:b/>
                <w:sz w:val="24"/>
                <w:lang w:bidi="ar"/>
              </w:rPr>
              <w:t>技术要求</w:t>
            </w:r>
          </w:p>
        </w:tc>
        <w:tc>
          <w:tcPr>
            <w:tcW w:w="6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lang w:bidi="ar"/>
              </w:rPr>
            </w:pPr>
            <w:r>
              <w:rPr>
                <w:rFonts w:hint="eastAsia" w:ascii="宋体" w:hAnsi="宋体" w:cs="宋体"/>
                <w:b/>
                <w:sz w:val="24"/>
                <w:lang w:bidi="ar"/>
              </w:rPr>
              <w:t>数量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sz w:val="24"/>
              </w:rPr>
            </w:pPr>
            <w:r>
              <w:rPr>
                <w:rFonts w:hint="eastAsia" w:ascii="宋体" w:hAnsi="宋体" w:cs="宋体"/>
                <w:sz w:val="24"/>
                <w:lang w:bidi="ar"/>
              </w:rPr>
              <w:t>1</w:t>
            </w:r>
          </w:p>
        </w:tc>
        <w:tc>
          <w:tcPr>
            <w:tcW w:w="120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宋体" w:hAnsi="宋体" w:cs="宋体"/>
                <w:sz w:val="24"/>
              </w:rPr>
            </w:pPr>
            <w:r>
              <w:rPr>
                <w:rFonts w:hint="eastAsia" w:ascii="仿宋_GB2312" w:eastAsia="仿宋_GB2312" w:cs="仿宋_GB2312"/>
                <w:szCs w:val="21"/>
                <w:lang w:bidi="ar"/>
              </w:rPr>
              <w:t>▲</w:t>
            </w:r>
            <w:r>
              <w:rPr>
                <w:rFonts w:hint="eastAsia" w:ascii="宋体" w:hAnsi="宋体" w:cs="宋体"/>
                <w:sz w:val="24"/>
              </w:rPr>
              <w:t>云录播系统</w:t>
            </w:r>
          </w:p>
        </w:tc>
        <w:tc>
          <w:tcPr>
            <w:tcW w:w="49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4"/>
                <w:lang w:bidi="ar"/>
              </w:rPr>
            </w:pPr>
            <w:r>
              <w:rPr>
                <w:rFonts w:hint="eastAsia" w:ascii="宋体" w:hAnsi="宋体" w:cs="宋体"/>
                <w:kern w:val="0"/>
                <w:sz w:val="24"/>
                <w:lang w:bidi="ar"/>
              </w:rPr>
              <w:t>1.通过网络实时同步采集教室内教师的图像、声音、计算机屏幕内容；</w:t>
            </w:r>
            <w:r>
              <w:rPr>
                <w:rFonts w:hint="eastAsia" w:ascii="宋体" w:hAnsi="宋体" w:cs="宋体"/>
                <w:kern w:val="0"/>
                <w:sz w:val="24"/>
                <w:lang w:bidi="ar"/>
              </w:rPr>
              <w:br w:type="textWrapping"/>
            </w:r>
            <w:r>
              <w:rPr>
                <w:rFonts w:hint="eastAsia" w:ascii="宋体" w:hAnsi="宋体" w:cs="宋体"/>
                <w:kern w:val="0"/>
                <w:sz w:val="24"/>
                <w:lang w:bidi="ar"/>
              </w:rPr>
              <w:t>2.支持同步监看所有教室内教室授课图像及电脑屏幕画面，并根据不同教室显示多路音视频和屏幕画面；支持视频和屏幕窗口互换，支持调整窗口的大小和位置；</w:t>
            </w:r>
            <w:r>
              <w:rPr>
                <w:rFonts w:hint="eastAsia" w:ascii="宋体" w:hAnsi="宋体" w:cs="宋体"/>
                <w:kern w:val="0"/>
                <w:sz w:val="24"/>
                <w:lang w:bidi="ar"/>
              </w:rPr>
              <w:br w:type="textWrapping"/>
            </w:r>
            <w:r>
              <w:rPr>
                <w:rFonts w:hint="eastAsia" w:ascii="宋体" w:hAnsi="宋体" w:cs="宋体"/>
                <w:kern w:val="0"/>
                <w:sz w:val="24"/>
                <w:lang w:bidi="ar"/>
              </w:rPr>
              <w:t>3.支持多种主流浏览器在线巡课，无需安装任何插件即可播放，网页播放支持单视频，双视频，三视频、四视频播放样式；支持自适应课件模版；</w:t>
            </w:r>
            <w:r>
              <w:rPr>
                <w:rFonts w:hint="eastAsia" w:ascii="宋体" w:hAnsi="宋体" w:cs="宋体"/>
                <w:kern w:val="0"/>
                <w:sz w:val="24"/>
                <w:lang w:bidi="ar"/>
              </w:rPr>
              <w:br w:type="textWrapping"/>
            </w:r>
            <w:r>
              <w:rPr>
                <w:rFonts w:hint="eastAsia" w:ascii="宋体" w:hAnsi="宋体" w:cs="宋体"/>
                <w:kern w:val="0"/>
                <w:sz w:val="24"/>
                <w:lang w:bidi="ar"/>
              </w:rPr>
              <w:t>4.在线巡课时，每个视频窗口都能双击单独全屏观看；</w:t>
            </w:r>
            <w:r>
              <w:rPr>
                <w:rFonts w:hint="eastAsia" w:ascii="宋体" w:hAnsi="宋体" w:cs="宋体"/>
                <w:kern w:val="0"/>
                <w:sz w:val="24"/>
                <w:lang w:bidi="ar"/>
              </w:rPr>
              <w:br w:type="textWrapping"/>
            </w:r>
            <w:r>
              <w:rPr>
                <w:rFonts w:hint="eastAsia" w:ascii="宋体" w:hAnsi="宋体" w:cs="宋体"/>
                <w:kern w:val="0"/>
                <w:sz w:val="24"/>
                <w:lang w:bidi="ar"/>
              </w:rPr>
              <w:t>5.为便于对教师教学内容进行采集，能够不增加布线条件下快速对教师电脑客户端教学视频/文档画面进行采集；支持采集屏幕码流和帧率设置、支持捕获区域选择。支持全屏、部分区域屏幕捕获，支持高清、标清双码流实时采集，可以清晰流畅的捕获屏幕中所放的视频以及动画，支持软硬件同时采集；</w:t>
            </w:r>
            <w:r>
              <w:rPr>
                <w:rFonts w:hint="eastAsia" w:ascii="宋体" w:hAnsi="宋体" w:cs="宋体"/>
                <w:kern w:val="0"/>
                <w:sz w:val="24"/>
                <w:lang w:bidi="ar"/>
              </w:rPr>
              <w:br w:type="textWrapping"/>
            </w:r>
            <w:r>
              <w:rPr>
                <w:rFonts w:hint="eastAsia" w:ascii="宋体" w:hAnsi="宋体" w:cs="宋体"/>
                <w:kern w:val="0"/>
                <w:sz w:val="24"/>
                <w:lang w:bidi="ar"/>
              </w:rPr>
              <w:t>6.使用软件采集电脑屏幕时，当老师使用PowerPoint播放ppt时，可以自动生成文字索引，并自动生成章节索引，实现视频播放的快速跳转和查找；</w:t>
            </w:r>
            <w:r>
              <w:rPr>
                <w:rFonts w:hint="eastAsia" w:ascii="宋体" w:hAnsi="宋体" w:cs="宋体"/>
                <w:kern w:val="0"/>
                <w:sz w:val="24"/>
                <w:lang w:bidi="ar"/>
              </w:rPr>
              <w:br w:type="textWrapping"/>
            </w:r>
            <w:r>
              <w:rPr>
                <w:rFonts w:hint="eastAsia" w:ascii="宋体" w:hAnsi="宋体" w:cs="宋体"/>
                <w:kern w:val="0"/>
                <w:sz w:val="24"/>
                <w:lang w:bidi="ar"/>
              </w:rPr>
              <w:t>7.支持无缝对接学校现有平台，支持Rtsp，Onvif、rtmp等标准视频接入；在平台巡课过程中，支持统一在学校现有智慧课堂云平台巡课界面控制前端云台摄像机的拍摄角度；（包含但不限于海康、大华、宇视等三方云台摄像机）</w:t>
            </w:r>
            <w:r>
              <w:rPr>
                <w:rFonts w:hint="eastAsia" w:ascii="宋体" w:hAnsi="宋体" w:cs="宋体"/>
                <w:kern w:val="0"/>
                <w:sz w:val="24"/>
                <w:lang w:bidi="ar"/>
              </w:rPr>
              <w:br w:type="textWrapping"/>
            </w:r>
            <w:r>
              <w:rPr>
                <w:rFonts w:hint="eastAsia" w:ascii="宋体" w:hAnsi="宋体" w:cs="宋体"/>
                <w:kern w:val="0"/>
                <w:sz w:val="24"/>
                <w:lang w:bidi="ar"/>
              </w:rPr>
              <w:t>8.支持在线巡课页面查看所有有权限用户对巡课摄像机控制的日志记录；</w:t>
            </w:r>
            <w:r>
              <w:rPr>
                <w:rFonts w:hint="eastAsia" w:ascii="宋体" w:hAnsi="宋体" w:cs="宋体"/>
                <w:kern w:val="0"/>
                <w:sz w:val="24"/>
                <w:lang w:bidi="ar"/>
              </w:rPr>
              <w:br w:type="textWrapping"/>
            </w:r>
            <w:r>
              <w:rPr>
                <w:rFonts w:hint="eastAsia" w:ascii="宋体" w:hAnsi="宋体" w:cs="宋体"/>
                <w:kern w:val="0"/>
                <w:sz w:val="24"/>
                <w:lang w:bidi="ar"/>
              </w:rPr>
              <w:t>9.支持配合平台网页实现在线巡课过程中对前端教室的对讲功能；</w:t>
            </w:r>
            <w:r>
              <w:rPr>
                <w:rFonts w:hint="eastAsia" w:ascii="宋体" w:hAnsi="宋体" w:cs="宋体"/>
                <w:kern w:val="0"/>
                <w:sz w:val="24"/>
                <w:lang w:bidi="ar"/>
              </w:rPr>
              <w:br w:type="textWrapping"/>
            </w:r>
            <w:r>
              <w:rPr>
                <w:rFonts w:hint="eastAsia" w:ascii="宋体" w:hAnsi="宋体" w:cs="宋体"/>
                <w:kern w:val="0"/>
                <w:sz w:val="24"/>
                <w:lang w:bidi="ar"/>
              </w:rPr>
              <w:t>10.</w:t>
            </w:r>
            <w:r>
              <w:rPr>
                <w:rFonts w:hint="eastAsia" w:ascii="宋体" w:hAnsi="宋体" w:cs="宋体"/>
                <w:sz w:val="24"/>
              </w:rPr>
              <w:t>免费开放接口，</w:t>
            </w:r>
            <w:r>
              <w:rPr>
                <w:rFonts w:hint="eastAsia" w:ascii="宋体" w:hAnsi="宋体" w:cs="宋体"/>
                <w:kern w:val="0"/>
                <w:sz w:val="24"/>
                <w:lang w:bidi="ar"/>
              </w:rPr>
              <w:t>须免费无缝对接学校现有智慧课堂平台（现有平台为“翰博尔”，采用B/S架构，支持RTSP协议），实现在现有平台上的在线巡视、在线评课、直播、点播、巡课对讲等功能，对接过程中涉及到的相关费用包含在此次报价中；</w:t>
            </w:r>
          </w:p>
          <w:p>
            <w:pPr>
              <w:widowControl/>
              <w:jc w:val="left"/>
              <w:textAlignment w:val="center"/>
              <w:rPr>
                <w:rFonts w:ascii="宋体" w:hAnsi="宋体" w:cs="宋体"/>
                <w:kern w:val="0"/>
                <w:sz w:val="24"/>
                <w:lang w:bidi="ar"/>
              </w:rPr>
            </w:pPr>
            <w:r>
              <w:rPr>
                <w:rFonts w:hint="eastAsia" w:ascii="宋体" w:hAnsi="宋体" w:cs="宋体"/>
                <w:kern w:val="0"/>
                <w:sz w:val="24"/>
                <w:lang w:bidi="ar"/>
              </w:rPr>
              <w:t>12.</w:t>
            </w:r>
            <w:r>
              <w:rPr>
                <w:rFonts w:hint="eastAsia" w:cs="Times New Roman"/>
                <w:sz w:val="24"/>
              </w:rPr>
              <w:t xml:space="preserve"> </w:t>
            </w:r>
            <w:r>
              <w:rPr>
                <w:rFonts w:hint="eastAsia" w:ascii="宋体" w:hAnsi="宋体" w:cs="宋体"/>
                <w:kern w:val="0"/>
                <w:sz w:val="24"/>
                <w:lang w:bidi="ar"/>
              </w:rPr>
              <w:t>学校数据系统对接：系统需完成与学校数据中心、统一身份认证系统完成对接，实现了数据的互联互通，使不同用户能够基于课表（含实时课表、调停课表等）进行智慧课堂的应用与管理，以及教师与学生信息的互联互通；投标人需完成上述系统对接，对接过程中涉及到的相关费用包含在此次报价中；</w:t>
            </w:r>
          </w:p>
          <w:p>
            <w:pPr>
              <w:widowControl/>
              <w:jc w:val="left"/>
              <w:textAlignment w:val="center"/>
              <w:rPr>
                <w:rFonts w:ascii="宋体" w:hAnsi="宋体" w:cs="宋体"/>
                <w:kern w:val="0"/>
                <w:sz w:val="24"/>
                <w:lang w:bidi="ar"/>
              </w:rPr>
            </w:pPr>
            <w:r>
              <w:rPr>
                <w:rFonts w:hint="eastAsia" w:ascii="宋体" w:hAnsi="宋体" w:cs="宋体"/>
                <w:kern w:val="0"/>
                <w:sz w:val="24"/>
                <w:lang w:bidi="ar"/>
              </w:rPr>
              <w:t>13.</w:t>
            </w:r>
            <w:r>
              <w:rPr>
                <w:rFonts w:hint="eastAsia" w:ascii="宋体" w:hAnsi="宋体" w:cs="宋体"/>
                <w:sz w:val="24"/>
              </w:rPr>
              <w:t>★</w:t>
            </w:r>
            <w:r>
              <w:rPr>
                <w:rFonts w:hint="eastAsia" w:ascii="宋体" w:hAnsi="宋体" w:cs="宋体"/>
                <w:kern w:val="0"/>
                <w:sz w:val="24"/>
                <w:lang w:bidi="ar"/>
              </w:rPr>
              <w:t>需提供云录播系统及教师电脑画面软件采集功能相关软件著作权证书复印件；</w:t>
            </w:r>
          </w:p>
          <w:p>
            <w:pPr>
              <w:widowControl/>
              <w:jc w:val="left"/>
              <w:textAlignment w:val="center"/>
              <w:rPr>
                <w:rFonts w:ascii="宋体" w:hAnsi="宋体" w:cs="宋体"/>
                <w:sz w:val="24"/>
              </w:rPr>
            </w:pPr>
            <w:r>
              <w:rPr>
                <w:rFonts w:hint="eastAsia" w:ascii="宋体" w:hAnsi="宋体" w:cs="宋体"/>
                <w:sz w:val="24"/>
              </w:rPr>
              <w:t>★1</w:t>
            </w:r>
            <w:r>
              <w:rPr>
                <w:rFonts w:ascii="宋体" w:hAnsi="宋体" w:cs="宋体"/>
                <w:sz w:val="24"/>
              </w:rPr>
              <w:t>4</w:t>
            </w:r>
            <w:r>
              <w:rPr>
                <w:rFonts w:hint="eastAsia" w:ascii="宋体" w:hAnsi="宋体" w:cs="宋体"/>
                <w:sz w:val="24"/>
              </w:rPr>
              <w:t>.巡课实现移动端（手机端、平板端）、PC端巡课；</w:t>
            </w:r>
            <w:r>
              <w:rPr>
                <w:rFonts w:hint="eastAsia" w:ascii="宋体" w:hAnsi="宋体" w:cs="宋体"/>
                <w:kern w:val="0"/>
                <w:sz w:val="24"/>
                <w:lang w:bidi="ar"/>
              </w:rPr>
              <w:t>（</w:t>
            </w:r>
            <w:r>
              <w:rPr>
                <w:rFonts w:hint="eastAsia" w:ascii="宋体" w:hAnsi="宋体" w:cs="宋体"/>
                <w:sz w:val="24"/>
              </w:rPr>
              <w:t>投标文件中提供功能截图）</w:t>
            </w:r>
          </w:p>
          <w:p>
            <w:pPr>
              <w:autoSpaceDE w:val="0"/>
              <w:autoSpaceDN w:val="0"/>
              <w:adjustRightInd w:val="0"/>
              <w:spacing w:line="360" w:lineRule="auto"/>
              <w:jc w:val="left"/>
              <w:rPr>
                <w:rFonts w:ascii="宋体" w:hAnsi="宋体" w:cs="宋体"/>
                <w:sz w:val="24"/>
              </w:rPr>
            </w:pPr>
            <w:r>
              <w:rPr>
                <w:rFonts w:hint="eastAsia" w:ascii="宋体" w:hAnsi="宋体" w:cs="宋体"/>
                <w:sz w:val="24"/>
              </w:rPr>
              <w:t>1</w:t>
            </w:r>
            <w:r>
              <w:rPr>
                <w:rFonts w:ascii="宋体" w:hAnsi="宋体" w:cs="宋体"/>
                <w:sz w:val="24"/>
              </w:rPr>
              <w:t>5</w:t>
            </w:r>
            <w:r>
              <w:rPr>
                <w:rFonts w:hint="eastAsia" w:ascii="宋体" w:hAnsi="宋体" w:cs="宋体"/>
                <w:sz w:val="24"/>
              </w:rPr>
              <w:t>.实现移动端（手机端、平板端）督导管控功能，实现不限制地点、时间，随时随地进行远程在线督导评课、巡课；</w:t>
            </w:r>
          </w:p>
          <w:p>
            <w:pPr>
              <w:widowControl/>
              <w:jc w:val="left"/>
              <w:textAlignment w:val="center"/>
              <w:rPr>
                <w:rFonts w:ascii="宋体" w:hAnsi="宋体" w:cs="宋体"/>
                <w:kern w:val="0"/>
                <w:sz w:val="24"/>
                <w:lang w:bidi="ar"/>
              </w:rPr>
            </w:pPr>
            <w:r>
              <w:rPr>
                <w:rFonts w:hint="eastAsia" w:ascii="宋体" w:hAnsi="宋体" w:cs="宋体"/>
                <w:sz w:val="24"/>
              </w:rPr>
              <w:t>★1</w:t>
            </w:r>
            <w:r>
              <w:rPr>
                <w:rFonts w:ascii="宋体" w:hAnsi="宋体" w:cs="宋体"/>
                <w:sz w:val="24"/>
              </w:rPr>
              <w:t>6</w:t>
            </w:r>
            <w:r>
              <w:rPr>
                <w:rFonts w:hint="eastAsia" w:ascii="宋体" w:hAnsi="宋体" w:cs="宋体"/>
                <w:sz w:val="24"/>
              </w:rPr>
              <w:t>、实现在移动端观看直播时，实时查看与本堂课相关的课堂报告，报告内容有：学生行为、课堂评论、弹幕、学生观看比例、观看时长、电子黑板、PPT快照等数据，需实现查看教师、学生的个人课表信息。</w:t>
            </w:r>
            <w:r>
              <w:rPr>
                <w:rFonts w:hint="eastAsia" w:ascii="宋体" w:hAnsi="宋体" w:cs="宋体"/>
                <w:kern w:val="0"/>
                <w:sz w:val="24"/>
                <w:lang w:bidi="ar"/>
              </w:rPr>
              <w:t>（</w:t>
            </w:r>
            <w:r>
              <w:rPr>
                <w:rFonts w:hint="eastAsia" w:ascii="宋体" w:hAnsi="宋体" w:cs="宋体"/>
                <w:sz w:val="24"/>
              </w:rPr>
              <w:t>投标文件中提供功能截图）</w:t>
            </w:r>
          </w:p>
        </w:tc>
        <w:tc>
          <w:tcPr>
            <w:tcW w:w="6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sz w:val="24"/>
                <w:lang w:bidi="ar"/>
              </w:rPr>
            </w:pPr>
            <w:r>
              <w:rPr>
                <w:rFonts w:hint="eastAsia" w:ascii="宋体" w:hAnsi="宋体" w:cs="宋体"/>
                <w:sz w:val="24"/>
                <w:lang w:bidi="ar"/>
              </w:rPr>
              <w:t>64套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lang w:bidi="ar"/>
              </w:rPr>
              <w:t>2</w:t>
            </w:r>
          </w:p>
        </w:tc>
        <w:tc>
          <w:tcPr>
            <w:tcW w:w="12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sz w:val="24"/>
              </w:rPr>
            </w:pPr>
            <w:r>
              <w:rPr>
                <w:rFonts w:hint="eastAsia" w:ascii="宋体" w:hAnsi="宋体" w:cs="宋体"/>
                <w:sz w:val="24"/>
              </w:rPr>
              <w:t>智录终端</w:t>
            </w:r>
          </w:p>
        </w:tc>
        <w:tc>
          <w:tcPr>
            <w:tcW w:w="49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 w:val="24"/>
                <w:lang w:bidi="ar"/>
              </w:rPr>
            </w:pPr>
            <w:r>
              <w:rPr>
                <w:rFonts w:hint="eastAsia" w:ascii="宋体" w:hAnsi="宋体" w:cs="宋体"/>
                <w:kern w:val="0"/>
                <w:sz w:val="24"/>
                <w:lang w:bidi="ar"/>
              </w:rPr>
              <w:t>1.</w:t>
            </w:r>
            <w:r>
              <w:rPr>
                <w:rFonts w:hint="eastAsia" w:ascii="宋体" w:hAnsi="宋体" w:cs="宋体"/>
                <w:sz w:val="24"/>
              </w:rPr>
              <w:t>★</w:t>
            </w:r>
            <w:r>
              <w:rPr>
                <w:rFonts w:hint="eastAsia" w:ascii="宋体" w:hAnsi="宋体" w:cs="宋体"/>
                <w:kern w:val="0"/>
                <w:sz w:val="24"/>
                <w:lang w:bidi="ar"/>
              </w:rPr>
              <w:t>主机采用ARM架构CPU处理器，Linux操作系统。支持≥1 路HDMI视频输入接口、≥1 路HDMI视频输出接口；（投标文件需提供具有第三方有权检测报告佐证此功能参数）</w:t>
            </w:r>
            <w:r>
              <w:rPr>
                <w:rFonts w:hint="eastAsia" w:ascii="宋体" w:hAnsi="宋体" w:cs="宋体"/>
                <w:kern w:val="0"/>
                <w:sz w:val="24"/>
                <w:lang w:bidi="ar"/>
              </w:rPr>
              <w:br w:type="textWrapping"/>
            </w:r>
            <w:r>
              <w:rPr>
                <w:rFonts w:hint="eastAsia" w:ascii="宋体" w:hAnsi="宋体" w:cs="宋体"/>
                <w:kern w:val="0"/>
                <w:sz w:val="24"/>
                <w:lang w:bidi="ar"/>
              </w:rPr>
              <w:t>2.音频接口：支持≥1 路输入、≥1 路输出；</w:t>
            </w:r>
            <w:r>
              <w:rPr>
                <w:rFonts w:hint="eastAsia" w:ascii="宋体" w:hAnsi="宋体" w:cs="宋体"/>
                <w:kern w:val="0"/>
                <w:sz w:val="24"/>
                <w:lang w:bidi="ar"/>
              </w:rPr>
              <w:br w:type="textWrapping"/>
            </w:r>
            <w:r>
              <w:rPr>
                <w:rFonts w:hint="eastAsia" w:ascii="宋体" w:hAnsi="宋体" w:cs="宋体"/>
                <w:kern w:val="0"/>
                <w:sz w:val="24"/>
                <w:lang w:bidi="ar"/>
              </w:rPr>
              <w:t>3.网口：支持≥1 路网口；网络协议：兼容 HTTP、RTSP 协议；</w:t>
            </w:r>
            <w:r>
              <w:rPr>
                <w:rFonts w:hint="eastAsia" w:ascii="宋体" w:hAnsi="宋体" w:cs="宋体"/>
                <w:kern w:val="0"/>
                <w:sz w:val="24"/>
                <w:lang w:bidi="ar"/>
              </w:rPr>
              <w:br w:type="textWrapping"/>
            </w:r>
            <w:r>
              <w:rPr>
                <w:rFonts w:hint="eastAsia" w:ascii="宋体" w:hAnsi="宋体" w:cs="宋体"/>
                <w:kern w:val="0"/>
                <w:sz w:val="24"/>
                <w:lang w:bidi="ar"/>
              </w:rPr>
              <w:t>4.输入分辨率：支持 1080P60；编码标准：需支持H.264 编码；</w:t>
            </w:r>
            <w:r>
              <w:rPr>
                <w:rFonts w:hint="eastAsia" w:ascii="宋体" w:hAnsi="宋体" w:cs="宋体"/>
                <w:kern w:val="0"/>
                <w:sz w:val="24"/>
                <w:lang w:bidi="ar"/>
              </w:rPr>
              <w:br w:type="textWrapping"/>
            </w:r>
            <w:r>
              <w:rPr>
                <w:rFonts w:hint="eastAsia" w:ascii="宋体" w:hAnsi="宋体" w:cs="宋体"/>
                <w:kern w:val="0"/>
                <w:sz w:val="24"/>
                <w:lang w:bidi="ar"/>
              </w:rPr>
              <w:t>5.码流管理：支持主码流与子码流预览；支持视频取流配置（含输入源、分辨率、码流等）；</w:t>
            </w:r>
            <w:r>
              <w:rPr>
                <w:rFonts w:hint="eastAsia" w:ascii="宋体" w:hAnsi="宋体" w:cs="宋体"/>
                <w:kern w:val="0"/>
                <w:sz w:val="24"/>
                <w:lang w:bidi="ar"/>
              </w:rPr>
              <w:br w:type="textWrapping"/>
            </w:r>
            <w:r>
              <w:rPr>
                <w:rFonts w:hint="eastAsia" w:ascii="宋体" w:hAnsi="宋体" w:cs="宋体"/>
                <w:kern w:val="0"/>
                <w:sz w:val="24"/>
                <w:lang w:bidi="ar"/>
              </w:rPr>
              <w:t>6.管理功能：支持网页配置、批量升级；可配置教室信息及平台信息；</w:t>
            </w:r>
            <w:r>
              <w:rPr>
                <w:rFonts w:hint="eastAsia" w:ascii="宋体" w:hAnsi="宋体" w:cs="宋体"/>
                <w:kern w:val="0"/>
                <w:sz w:val="24"/>
                <w:lang w:bidi="ar"/>
              </w:rPr>
              <w:br w:type="textWrapping"/>
            </w:r>
            <w:r>
              <w:rPr>
                <w:rFonts w:hint="eastAsia" w:ascii="宋体" w:hAnsi="宋体" w:cs="宋体"/>
                <w:kern w:val="0"/>
                <w:sz w:val="24"/>
                <w:lang w:bidi="ar"/>
              </w:rPr>
              <w:t>7.视频输入管理：支持教师视频、学生视频等多源输入配置；</w:t>
            </w:r>
            <w:r>
              <w:rPr>
                <w:rFonts w:hint="eastAsia" w:ascii="宋体" w:hAnsi="宋体" w:cs="宋体"/>
                <w:kern w:val="0"/>
                <w:sz w:val="24"/>
                <w:lang w:bidi="ar"/>
              </w:rPr>
              <w:br w:type="textWrapping"/>
            </w:r>
            <w:r>
              <w:rPr>
                <w:rFonts w:hint="eastAsia" w:ascii="宋体" w:hAnsi="宋体" w:cs="宋体"/>
                <w:kern w:val="0"/>
                <w:sz w:val="24"/>
                <w:lang w:bidi="ar"/>
              </w:rPr>
              <w:t>8.自动录制：支持按课表时间自动启停课程录制；</w:t>
            </w:r>
            <w:r>
              <w:rPr>
                <w:rFonts w:hint="eastAsia" w:ascii="宋体" w:hAnsi="宋体" w:cs="宋体"/>
                <w:kern w:val="0"/>
                <w:sz w:val="24"/>
                <w:lang w:bidi="ar"/>
              </w:rPr>
              <w:br w:type="textWrapping"/>
            </w:r>
            <w:r>
              <w:rPr>
                <w:rFonts w:hint="eastAsia" w:ascii="宋体" w:hAnsi="宋体" w:cs="宋体"/>
                <w:kern w:val="0"/>
                <w:sz w:val="24"/>
                <w:lang w:bidi="ar"/>
              </w:rPr>
              <w:t>9.课件格式：MP4 格式，支持录制生成的课件视频适应网页播放环境，支持展示为单视频窗口、双视频、三视频、四分屏等多种布局风格；（</w:t>
            </w:r>
            <w:r>
              <w:rPr>
                <w:rFonts w:hint="eastAsia" w:ascii="宋体" w:hAnsi="宋体" w:cs="宋体"/>
                <w:sz w:val="24"/>
              </w:rPr>
              <w:t>投标文件中提供功能截图）</w:t>
            </w:r>
            <w:r>
              <w:rPr>
                <w:rFonts w:hint="eastAsia" w:ascii="宋体" w:hAnsi="宋体" w:cs="宋体"/>
                <w:kern w:val="0"/>
                <w:sz w:val="24"/>
                <w:lang w:bidi="ar"/>
              </w:rPr>
              <w:br w:type="textWrapping"/>
            </w:r>
            <w:r>
              <w:rPr>
                <w:rFonts w:hint="eastAsia" w:ascii="宋体" w:hAnsi="宋体" w:cs="宋体"/>
                <w:kern w:val="0"/>
                <w:sz w:val="24"/>
                <w:lang w:bidi="ar"/>
              </w:rPr>
              <w:t>10.支持同步监看教室内授课图像及电脑屏幕画面；</w:t>
            </w:r>
            <w:r>
              <w:rPr>
                <w:rFonts w:hint="eastAsia" w:ascii="宋体" w:hAnsi="宋体" w:cs="宋体"/>
                <w:kern w:val="0"/>
                <w:sz w:val="24"/>
                <w:lang w:bidi="ar"/>
              </w:rPr>
              <w:br w:type="textWrapping"/>
            </w:r>
            <w:r>
              <w:rPr>
                <w:rFonts w:hint="eastAsia" w:ascii="宋体" w:hAnsi="宋体" w:cs="宋体"/>
                <w:kern w:val="0"/>
                <w:sz w:val="24"/>
                <w:lang w:bidi="ar"/>
              </w:rPr>
              <w:t>11.</w:t>
            </w:r>
            <w:r>
              <w:rPr>
                <w:rFonts w:hint="eastAsia" w:ascii="宋体" w:hAnsi="宋体" w:cs="宋体"/>
                <w:sz w:val="24"/>
              </w:rPr>
              <w:t>★</w:t>
            </w:r>
            <w:r>
              <w:rPr>
                <w:rFonts w:hint="eastAsia" w:ascii="宋体" w:hAnsi="宋体" w:cs="宋体"/>
                <w:kern w:val="0"/>
                <w:sz w:val="24"/>
                <w:lang w:bidi="ar"/>
              </w:rPr>
              <w:t>支持视频上传至课程资源平台，可查询上传记录（时间、用户、状态）；支持视频下载及多平台点播，支持课件加密功能，通过设置密码加密视频流；（</w:t>
            </w:r>
            <w:r>
              <w:rPr>
                <w:rFonts w:hint="eastAsia" w:ascii="宋体" w:hAnsi="宋体" w:cs="宋体"/>
                <w:sz w:val="24"/>
              </w:rPr>
              <w:t>投标文件中提供功能截图）</w:t>
            </w:r>
            <w:r>
              <w:rPr>
                <w:rFonts w:hint="eastAsia" w:ascii="宋体" w:hAnsi="宋体" w:cs="宋体"/>
                <w:kern w:val="0"/>
                <w:sz w:val="24"/>
                <w:lang w:bidi="ar"/>
              </w:rPr>
              <w:br w:type="textWrapping"/>
            </w:r>
            <w:r>
              <w:rPr>
                <w:rFonts w:hint="eastAsia" w:ascii="宋体" w:hAnsi="宋体" w:cs="宋体"/>
                <w:kern w:val="0"/>
                <w:sz w:val="24"/>
                <w:lang w:bidi="ar"/>
              </w:rPr>
              <w:t>12.协议兼容：支持 RTSP、RTMP、Onvif 等主流协议设备；</w:t>
            </w:r>
            <w:r>
              <w:rPr>
                <w:rFonts w:hint="eastAsia" w:ascii="宋体" w:hAnsi="宋体" w:cs="宋体"/>
                <w:kern w:val="0"/>
                <w:sz w:val="24"/>
                <w:lang w:bidi="ar"/>
              </w:rPr>
              <w:br w:type="textWrapping"/>
            </w:r>
            <w:r>
              <w:rPr>
                <w:rFonts w:hint="eastAsia" w:ascii="宋体" w:hAnsi="宋体" w:cs="宋体"/>
                <w:kern w:val="0"/>
                <w:sz w:val="24"/>
                <w:lang w:bidi="ar"/>
              </w:rPr>
              <w:t>13.支持多通道直播及主 / 子码流直播，兼容标准 RTMP 协议的高清与标清直播。</w:t>
            </w:r>
          </w:p>
        </w:tc>
        <w:tc>
          <w:tcPr>
            <w:tcW w:w="6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sz w:val="24"/>
              </w:rPr>
            </w:pPr>
            <w:r>
              <w:rPr>
                <w:rFonts w:hint="eastAsia" w:ascii="宋体" w:hAnsi="宋体" w:cs="宋体"/>
                <w:sz w:val="24"/>
              </w:rPr>
              <w:t>64台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lang w:bidi="ar"/>
              </w:rPr>
              <w:t>3</w:t>
            </w:r>
          </w:p>
        </w:tc>
        <w:tc>
          <w:tcPr>
            <w:tcW w:w="12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sz w:val="24"/>
              </w:rPr>
            </w:pPr>
            <w:r>
              <w:rPr>
                <w:rFonts w:hint="eastAsia" w:ascii="宋体" w:hAnsi="宋体" w:cs="宋体"/>
                <w:sz w:val="24"/>
              </w:rPr>
              <w:t>摄像机</w:t>
            </w:r>
          </w:p>
        </w:tc>
        <w:tc>
          <w:tcPr>
            <w:tcW w:w="49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b/>
                <w:bCs/>
                <w:kern w:val="0"/>
                <w:sz w:val="24"/>
                <w:lang w:bidi="ar"/>
              </w:rPr>
            </w:pPr>
            <w:r>
              <w:rPr>
                <w:rFonts w:hint="eastAsia" w:ascii="宋体" w:hAnsi="宋体" w:cs="宋体"/>
                <w:b/>
                <w:bCs/>
                <w:kern w:val="0"/>
                <w:sz w:val="24"/>
                <w:lang w:bidi="ar"/>
              </w:rPr>
              <w:t>1.</w:t>
            </w:r>
            <w:r>
              <w:rPr>
                <w:rFonts w:hint="eastAsia" w:ascii="宋体" w:hAnsi="宋体" w:cs="宋体"/>
                <w:sz w:val="24"/>
              </w:rPr>
              <w:t>★</w:t>
            </w:r>
            <w:r>
              <w:rPr>
                <w:rFonts w:hint="eastAsia" w:ascii="宋体" w:hAnsi="宋体" w:cs="宋体"/>
                <w:b/>
                <w:bCs/>
                <w:kern w:val="0"/>
                <w:sz w:val="24"/>
                <w:lang w:bidi="ar"/>
              </w:rPr>
              <w:t>800万半球型网络摄像机；传感器类型：1/1.8" Progressive Scan CMOS；焦距：2.7~12 mm。</w:t>
            </w:r>
            <w:r>
              <w:rPr>
                <w:rFonts w:hint="eastAsia" w:ascii="宋体" w:hAnsi="宋体" w:cs="宋体"/>
                <w:b/>
                <w:sz w:val="24"/>
              </w:rPr>
              <w:t>（投标文件中提供产品彩页或官网截图）</w:t>
            </w:r>
          </w:p>
          <w:p>
            <w:pPr>
              <w:widowControl/>
              <w:jc w:val="left"/>
              <w:textAlignment w:val="center"/>
              <w:rPr>
                <w:rFonts w:ascii="宋体" w:hAnsi="宋体" w:cs="宋体"/>
                <w:kern w:val="0"/>
                <w:sz w:val="24"/>
                <w:lang w:bidi="ar"/>
              </w:rPr>
            </w:pPr>
            <w:r>
              <w:rPr>
                <w:rFonts w:hint="eastAsia" w:ascii="宋体" w:hAnsi="宋体" w:cs="宋体"/>
                <w:kern w:val="0"/>
                <w:sz w:val="24"/>
                <w:lang w:bidi="ar"/>
              </w:rPr>
              <w:t>2.支持固件安全检验功能，摄像机uboot应采用加密存储，通过离线烧写存储器方式写入的uboot执行程序，不能被硬件微引导程序加载执行。</w:t>
            </w:r>
          </w:p>
          <w:p>
            <w:pPr>
              <w:widowControl/>
              <w:jc w:val="left"/>
              <w:textAlignment w:val="center"/>
              <w:rPr>
                <w:rFonts w:ascii="宋体" w:hAnsi="宋体" w:cs="宋体"/>
                <w:kern w:val="0"/>
                <w:sz w:val="24"/>
                <w:lang w:bidi="ar"/>
              </w:rPr>
            </w:pPr>
            <w:r>
              <w:rPr>
                <w:rFonts w:hint="eastAsia" w:ascii="宋体" w:hAnsi="宋体" w:cs="宋体"/>
                <w:kern w:val="0"/>
                <w:sz w:val="24"/>
                <w:lang w:bidi="ar"/>
              </w:rPr>
              <w:t>3.支持硬件微引导程序、uboot、OS、应用软件逐级校验功能，非法篡改的uboot、OS、应用软件固件包，不能通过命令行、浏览器、客户端方式进行升级。</w:t>
            </w:r>
          </w:p>
          <w:p>
            <w:pPr>
              <w:widowControl/>
              <w:jc w:val="left"/>
              <w:textAlignment w:val="center"/>
              <w:rPr>
                <w:rFonts w:ascii="宋体" w:hAnsi="宋体" w:cs="宋体"/>
                <w:kern w:val="0"/>
                <w:sz w:val="24"/>
                <w:lang w:bidi="ar"/>
              </w:rPr>
            </w:pPr>
            <w:r>
              <w:rPr>
                <w:rFonts w:hint="eastAsia" w:ascii="宋体" w:hAnsi="宋体" w:cs="宋体"/>
                <w:kern w:val="0"/>
                <w:sz w:val="24"/>
                <w:lang w:bidi="ar"/>
              </w:rPr>
              <w:t>4.灯珠朝向与样机照射方向不同，补光灯开启后,灯光均匀无波纹、圆环状、麻点状、条纹状及不规则亮斑。</w:t>
            </w:r>
          </w:p>
          <w:p>
            <w:pPr>
              <w:widowControl/>
              <w:jc w:val="left"/>
              <w:textAlignment w:val="center"/>
              <w:rPr>
                <w:rFonts w:ascii="宋体" w:hAnsi="宋体" w:cs="宋体"/>
                <w:kern w:val="0"/>
                <w:sz w:val="24"/>
                <w:lang w:bidi="ar"/>
              </w:rPr>
            </w:pPr>
            <w:r>
              <w:rPr>
                <w:rFonts w:hint="eastAsia" w:ascii="宋体" w:hAnsi="宋体" w:cs="宋体"/>
                <w:kern w:val="0"/>
                <w:sz w:val="24"/>
                <w:lang w:bidi="ar"/>
              </w:rPr>
              <w:t>5.摄像机采用3个双半弧形鳞片状镜面反射式补光灯，补光灯开启后，正面不可见补光灯灯珠。</w:t>
            </w:r>
          </w:p>
          <w:p>
            <w:pPr>
              <w:autoSpaceDE w:val="0"/>
              <w:autoSpaceDN w:val="0"/>
              <w:adjustRightInd w:val="0"/>
              <w:spacing w:line="360" w:lineRule="auto"/>
              <w:jc w:val="left"/>
              <w:rPr>
                <w:rFonts w:ascii="宋体" w:hAnsi="宋体" w:cs="宋体"/>
                <w:kern w:val="0"/>
                <w:sz w:val="24"/>
                <w:lang w:bidi="ar"/>
              </w:rPr>
            </w:pPr>
            <w:r>
              <w:rPr>
                <w:rFonts w:hint="eastAsia" w:ascii="宋体" w:hAnsi="宋体" w:cs="宋体"/>
                <w:kern w:val="0"/>
                <w:sz w:val="24"/>
                <w:lang w:bidi="ar"/>
              </w:rPr>
              <w:t>6.内置2个麦克风，1个扬声器，具有1个RJ45网络接口，1个音频输入接口，1个音频输出接口，1个报警输入接口，1个报警输出接口。</w:t>
            </w:r>
          </w:p>
          <w:p>
            <w:pPr>
              <w:autoSpaceDE w:val="0"/>
              <w:autoSpaceDN w:val="0"/>
              <w:adjustRightInd w:val="0"/>
              <w:spacing w:line="360" w:lineRule="auto"/>
              <w:jc w:val="left"/>
              <w:rPr>
                <w:rFonts w:ascii="宋体" w:hAnsi="宋体" w:cs="宋体"/>
                <w:sz w:val="24"/>
              </w:rPr>
            </w:pPr>
            <w:r>
              <w:rPr>
                <w:rFonts w:hint="eastAsia" w:ascii="宋体" w:hAnsi="宋体" w:cs="宋体"/>
                <w:sz w:val="24"/>
              </w:rPr>
              <w:t>7</w:t>
            </w:r>
            <w:r>
              <w:rPr>
                <w:rFonts w:ascii="宋体" w:hAnsi="宋体" w:cs="宋体"/>
                <w:sz w:val="24"/>
              </w:rPr>
              <w:t>.</w:t>
            </w:r>
            <w:r>
              <w:rPr>
                <w:rFonts w:hint="eastAsia" w:ascii="宋体" w:hAnsi="宋体" w:cs="宋体"/>
                <w:sz w:val="24"/>
              </w:rPr>
              <w:t>对接要求：</w:t>
            </w:r>
            <w:r>
              <w:rPr>
                <w:rFonts w:hint="eastAsia" w:ascii="宋体" w:hAnsi="宋体" w:cs="宋体"/>
                <w:kern w:val="0"/>
                <w:sz w:val="24"/>
                <w:lang w:bidi="ar"/>
              </w:rPr>
              <w:t>须免费无缝对接学校现有监控平台、智能多媒体物联管理系统、智慧课堂平台。</w:t>
            </w:r>
          </w:p>
        </w:tc>
        <w:tc>
          <w:tcPr>
            <w:tcW w:w="6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sz w:val="24"/>
              </w:rPr>
            </w:pPr>
            <w:r>
              <w:rPr>
                <w:rFonts w:hint="eastAsia" w:ascii="宋体" w:hAnsi="宋体" w:cs="宋体"/>
                <w:sz w:val="24"/>
              </w:rPr>
              <w:t>32台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lang w:bidi="ar"/>
              </w:rPr>
            </w:pPr>
            <w:r>
              <w:rPr>
                <w:rFonts w:hint="eastAsia" w:ascii="宋体" w:hAnsi="宋体" w:cs="宋体"/>
                <w:sz w:val="24"/>
                <w:lang w:bidi="ar"/>
              </w:rPr>
              <w:t>4</w:t>
            </w:r>
          </w:p>
        </w:tc>
        <w:tc>
          <w:tcPr>
            <w:tcW w:w="12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sz w:val="24"/>
              </w:rPr>
            </w:pPr>
            <w:r>
              <w:rPr>
                <w:rFonts w:hint="eastAsia" w:ascii="宋体" w:hAnsi="宋体" w:cs="宋体"/>
                <w:sz w:val="24"/>
              </w:rPr>
              <w:t>巡课服务器</w:t>
            </w:r>
          </w:p>
        </w:tc>
        <w:tc>
          <w:tcPr>
            <w:tcW w:w="4970"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jc w:val="left"/>
              <w:textAlignment w:val="center"/>
              <w:rPr>
                <w:rFonts w:ascii="宋体" w:hAnsi="宋体" w:cs="宋体"/>
                <w:sz w:val="24"/>
              </w:rPr>
            </w:pPr>
            <w:r>
              <w:rPr>
                <w:rFonts w:hint="eastAsia" w:ascii="宋体" w:hAnsi="宋体" w:cs="宋体"/>
                <w:sz w:val="24"/>
              </w:rPr>
              <w:t>品牌：非OEM产品；</w:t>
            </w:r>
          </w:p>
          <w:p>
            <w:pPr>
              <w:widowControl/>
              <w:numPr>
                <w:ilvl w:val="0"/>
                <w:numId w:val="2"/>
              </w:numPr>
              <w:jc w:val="left"/>
              <w:textAlignment w:val="center"/>
              <w:rPr>
                <w:rFonts w:ascii="宋体" w:hAnsi="宋体" w:cs="宋体"/>
                <w:sz w:val="24"/>
              </w:rPr>
            </w:pPr>
            <w:r>
              <w:rPr>
                <w:rFonts w:hint="eastAsia" w:ascii="宋体" w:hAnsi="宋体" w:cs="宋体"/>
                <w:sz w:val="24"/>
              </w:rPr>
              <w:t>外观：机架式服务器，并提供机架安装套件，高度≤2U；</w:t>
            </w:r>
          </w:p>
          <w:p>
            <w:pPr>
              <w:widowControl/>
              <w:numPr>
                <w:ilvl w:val="0"/>
                <w:numId w:val="2"/>
              </w:numPr>
              <w:jc w:val="left"/>
              <w:textAlignment w:val="center"/>
              <w:rPr>
                <w:rFonts w:ascii="宋体" w:hAnsi="宋体" w:cs="宋体"/>
                <w:sz w:val="24"/>
              </w:rPr>
            </w:pPr>
            <w:r>
              <w:rPr>
                <w:rFonts w:hint="eastAsia" w:ascii="宋体" w:hAnsi="宋体" w:cs="宋体"/>
                <w:sz w:val="24"/>
              </w:rPr>
              <w:t>★处理器：配置1颗国产自主可控处理器，核心≥8C，主频≥3.0GHz;内存：配置≥64GBDDR4 内存，内存频路，支持≥4 个DDR4内存插槽，支持高级内存纠错、内存镜像、内存热备等功能;硬盘：前置可支持 8/12 个硬盘 ；本次配置,3块4TBSATA (系统盘）企业级；+2块480GSSD固态盘；</w:t>
            </w:r>
          </w:p>
          <w:p>
            <w:pPr>
              <w:widowControl/>
              <w:numPr>
                <w:ilvl w:val="0"/>
                <w:numId w:val="2"/>
              </w:numPr>
              <w:jc w:val="left"/>
              <w:textAlignment w:val="center"/>
              <w:rPr>
                <w:rFonts w:ascii="宋体" w:hAnsi="宋体" w:cs="宋体"/>
                <w:sz w:val="24"/>
              </w:rPr>
            </w:pPr>
            <w:r>
              <w:rPr>
                <w:rFonts w:hint="eastAsia" w:ascii="宋体" w:hAnsi="宋体" w:cs="宋体"/>
                <w:sz w:val="24"/>
              </w:rPr>
              <w:t>控制器：配置独立阵列卡 支持RAID0 1 5SATA控制器；</w:t>
            </w:r>
          </w:p>
          <w:p>
            <w:pPr>
              <w:widowControl/>
              <w:numPr>
                <w:ilvl w:val="0"/>
                <w:numId w:val="2"/>
              </w:numPr>
              <w:jc w:val="left"/>
              <w:textAlignment w:val="center"/>
              <w:rPr>
                <w:rFonts w:ascii="宋体" w:hAnsi="宋体" w:cs="宋体"/>
                <w:sz w:val="24"/>
              </w:rPr>
            </w:pPr>
            <w:r>
              <w:rPr>
                <w:rFonts w:hint="eastAsia" w:ascii="宋体" w:hAnsi="宋体" w:cs="宋体"/>
                <w:sz w:val="24"/>
              </w:rPr>
              <w:t>网卡：配置≥2个千兆RJ45口；</w:t>
            </w:r>
          </w:p>
          <w:p>
            <w:pPr>
              <w:widowControl/>
              <w:numPr>
                <w:ilvl w:val="0"/>
                <w:numId w:val="2"/>
              </w:numPr>
              <w:jc w:val="left"/>
              <w:textAlignment w:val="center"/>
              <w:rPr>
                <w:rFonts w:ascii="宋体" w:hAnsi="宋体" w:cs="宋体"/>
                <w:sz w:val="24"/>
              </w:rPr>
            </w:pPr>
            <w:r>
              <w:rPr>
                <w:rFonts w:hint="eastAsia" w:ascii="宋体" w:hAnsi="宋体" w:cs="宋体"/>
                <w:sz w:val="24"/>
              </w:rPr>
              <w:t xml:space="preserve">扩展插槽：最大可支持 4个 PCIe 扩展插槽； </w:t>
            </w:r>
          </w:p>
          <w:p>
            <w:pPr>
              <w:widowControl/>
              <w:numPr>
                <w:ilvl w:val="0"/>
                <w:numId w:val="2"/>
              </w:numPr>
              <w:jc w:val="left"/>
              <w:textAlignment w:val="center"/>
              <w:rPr>
                <w:rFonts w:ascii="宋体" w:hAnsi="宋体" w:cs="宋体"/>
                <w:sz w:val="24"/>
              </w:rPr>
            </w:pPr>
            <w:r>
              <w:rPr>
                <w:rFonts w:hint="eastAsia" w:ascii="宋体" w:hAnsi="宋体" w:cs="宋体"/>
                <w:sz w:val="24"/>
              </w:rPr>
              <w:t>电源：配置高效能热插拔冗余电源模块数量≥2个，额定功率≥550W，实现1+1冗余供电。</w:t>
            </w:r>
          </w:p>
          <w:p>
            <w:pPr>
              <w:widowControl/>
              <w:numPr>
                <w:ilvl w:val="0"/>
                <w:numId w:val="2"/>
              </w:numPr>
              <w:jc w:val="left"/>
              <w:textAlignment w:val="center"/>
              <w:rPr>
                <w:rFonts w:ascii="宋体" w:hAnsi="宋体" w:cs="宋体"/>
                <w:sz w:val="24"/>
              </w:rPr>
            </w:pPr>
            <w:r>
              <w:rPr>
                <w:rFonts w:hint="eastAsia" w:ascii="宋体" w:hAnsi="宋体" w:cs="宋体"/>
                <w:sz w:val="24"/>
              </w:rPr>
              <w:t>外设接口：配置RJ45 IPMI专用端口；配置USB 接口≥4个，USB3.0接口不少于2个，VGA接口≥1个;</w:t>
            </w:r>
          </w:p>
          <w:p>
            <w:pPr>
              <w:widowControl/>
              <w:numPr>
                <w:ilvl w:val="0"/>
                <w:numId w:val="2"/>
              </w:numPr>
              <w:jc w:val="left"/>
              <w:textAlignment w:val="center"/>
              <w:rPr>
                <w:rFonts w:ascii="宋体" w:hAnsi="宋体" w:cs="宋体"/>
                <w:sz w:val="24"/>
              </w:rPr>
            </w:pPr>
            <w:r>
              <w:rPr>
                <w:rFonts w:hint="eastAsia" w:ascii="宋体" w:hAnsi="宋体" w:cs="宋体"/>
                <w:sz w:val="24"/>
              </w:rPr>
              <w:t>管理配置：支持全面的故障诊断、自动化运维,支持 SNMP、IPMI2.0 等标准接口；提供基于 HTML5/VNC KVM 的远程管理界面;</w:t>
            </w:r>
          </w:p>
          <w:p>
            <w:pPr>
              <w:widowControl/>
              <w:numPr>
                <w:ilvl w:val="0"/>
                <w:numId w:val="2"/>
              </w:numPr>
              <w:jc w:val="left"/>
              <w:textAlignment w:val="center"/>
              <w:rPr>
                <w:rFonts w:ascii="宋体" w:hAnsi="宋体" w:cs="宋体"/>
                <w:sz w:val="24"/>
              </w:rPr>
            </w:pPr>
            <w:r>
              <w:rPr>
                <w:rFonts w:hint="eastAsia" w:ascii="宋体" w:hAnsi="宋体" w:cs="宋体"/>
                <w:sz w:val="24"/>
              </w:rPr>
              <w:t>安全：支持板载TPM/TCM 加密模块，保证计算平台的可靠性、完整性。</w:t>
            </w:r>
          </w:p>
          <w:p>
            <w:pPr>
              <w:widowControl/>
              <w:numPr>
                <w:ilvl w:val="0"/>
                <w:numId w:val="2"/>
              </w:numPr>
              <w:jc w:val="left"/>
              <w:textAlignment w:val="center"/>
              <w:rPr>
                <w:rFonts w:ascii="宋体" w:hAnsi="宋体" w:cs="宋体"/>
                <w:sz w:val="24"/>
              </w:rPr>
            </w:pPr>
            <w:r>
              <w:rPr>
                <w:rFonts w:hint="eastAsia" w:ascii="宋体" w:hAnsi="宋体" w:cs="宋体"/>
                <w:sz w:val="24"/>
              </w:rPr>
              <w:t>提供虚拟化（计算虚拟化、网络虚拟化、存储虚拟化）的统一的图形界面管理软件，可以在一个管理平台下完成所有虚拟化的日常管理工作；</w:t>
            </w:r>
          </w:p>
          <w:p>
            <w:pPr>
              <w:widowControl/>
              <w:numPr>
                <w:ilvl w:val="0"/>
                <w:numId w:val="2"/>
              </w:numPr>
              <w:jc w:val="left"/>
              <w:textAlignment w:val="center"/>
              <w:rPr>
                <w:rFonts w:ascii="宋体" w:hAnsi="宋体" w:cs="宋体"/>
                <w:sz w:val="24"/>
              </w:rPr>
            </w:pPr>
            <w:r>
              <w:rPr>
                <w:rFonts w:hint="eastAsia" w:ascii="宋体" w:hAnsi="宋体" w:cs="宋体"/>
                <w:sz w:val="24"/>
              </w:rPr>
              <w:t>服务管理:为了简化运维，要求软件支持在可视化界面査看 Nova、cinder、heat 等服务状态要求提供功能截图，</w:t>
            </w:r>
          </w:p>
          <w:p>
            <w:pPr>
              <w:widowControl/>
              <w:numPr>
                <w:ilvl w:val="0"/>
                <w:numId w:val="2"/>
              </w:numPr>
              <w:jc w:val="left"/>
              <w:textAlignment w:val="center"/>
              <w:rPr>
                <w:rFonts w:ascii="宋体" w:hAnsi="宋体" w:cs="宋体"/>
                <w:sz w:val="24"/>
              </w:rPr>
            </w:pPr>
            <w:r>
              <w:rPr>
                <w:rFonts w:hint="eastAsia" w:ascii="宋体" w:hAnsi="宋体" w:cs="宋体"/>
                <w:sz w:val="24"/>
              </w:rPr>
              <w:t>多租户管理:支持设置租户可使用的区域、资源群集、项目数量，并支持针对租户设置配额，包含云主机、虚拟内核、内存、网络、子网、路由、外网 IP、负载均衡、监听器、安全组、安全组规则、云硬盘、云硬盘快照、云硬盘备份数量、云硬盘备份容量等，要求提供功能截图。</w:t>
            </w:r>
          </w:p>
          <w:p>
            <w:pPr>
              <w:widowControl/>
              <w:numPr>
                <w:ilvl w:val="0"/>
                <w:numId w:val="2"/>
              </w:numPr>
              <w:jc w:val="left"/>
              <w:textAlignment w:val="center"/>
              <w:rPr>
                <w:rFonts w:ascii="宋体" w:hAnsi="宋体" w:cs="宋体"/>
                <w:sz w:val="24"/>
              </w:rPr>
            </w:pPr>
            <w:r>
              <w:rPr>
                <w:rFonts w:hint="eastAsia" w:ascii="宋体" w:hAnsi="宋体" w:cs="宋体"/>
                <w:sz w:val="24"/>
              </w:rPr>
              <w:t>日志审计:支持记录用户在平台内的行为操作，以供审计需要，在操作日志中支持按时间段、对象 ID、对象名称、任务、用户名称、用户 ID、项目名称、项目ID 等条件查询，并支持导出，（投标文件中提供功能截图）。</w:t>
            </w:r>
          </w:p>
          <w:p>
            <w:pPr>
              <w:widowControl/>
              <w:numPr>
                <w:ilvl w:val="0"/>
                <w:numId w:val="2"/>
              </w:numPr>
              <w:jc w:val="left"/>
              <w:textAlignment w:val="center"/>
              <w:rPr>
                <w:rFonts w:ascii="宋体" w:hAnsi="宋体" w:cs="宋体"/>
                <w:sz w:val="24"/>
              </w:rPr>
            </w:pPr>
            <w:r>
              <w:rPr>
                <w:rFonts w:hint="eastAsia" w:ascii="宋体" w:hAnsi="宋体" w:cs="宋体"/>
                <w:sz w:val="24"/>
              </w:rPr>
              <w:t>审批管理:支持创建市批流程，灵活选择应用于子网、弹性伸缩、负载均衡、云主机、对象存储路由器等服务，支持设置审批人和审批模式(会签及或签)，自定义流程，并支持设置审批节点上限</w:t>
            </w:r>
          </w:p>
          <w:p>
            <w:pPr>
              <w:widowControl/>
              <w:numPr>
                <w:ilvl w:val="0"/>
                <w:numId w:val="2"/>
              </w:numPr>
              <w:jc w:val="left"/>
              <w:textAlignment w:val="center"/>
              <w:rPr>
                <w:rFonts w:ascii="宋体" w:hAnsi="宋体" w:cs="宋体"/>
                <w:sz w:val="24"/>
              </w:rPr>
            </w:pPr>
            <w:r>
              <w:rPr>
                <w:rFonts w:hint="eastAsia" w:ascii="宋体" w:hAnsi="宋体" w:cs="宋体"/>
                <w:sz w:val="24"/>
              </w:rPr>
              <w:t>售后服务：三年保修，7*24 电话响应，服务内容制造厂商官网可查询验证。</w:t>
            </w:r>
          </w:p>
        </w:tc>
        <w:tc>
          <w:tcPr>
            <w:tcW w:w="6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sz w:val="24"/>
              </w:rPr>
            </w:pPr>
            <w:r>
              <w:rPr>
                <w:rFonts w:hint="eastAsia" w:ascii="宋体" w:hAnsi="宋体" w:cs="宋体"/>
                <w:sz w:val="24"/>
              </w:rPr>
              <w:t>2台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lang w:bidi="ar"/>
              </w:rPr>
            </w:pPr>
            <w:r>
              <w:rPr>
                <w:rFonts w:hint="eastAsia" w:ascii="宋体" w:hAnsi="宋体" w:cs="宋体"/>
                <w:sz w:val="24"/>
                <w:lang w:bidi="ar"/>
              </w:rPr>
              <w:t>5</w:t>
            </w:r>
          </w:p>
        </w:tc>
        <w:tc>
          <w:tcPr>
            <w:tcW w:w="12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sz w:val="24"/>
              </w:rPr>
            </w:pPr>
            <w:bookmarkStart w:id="4" w:name="OLE_LINK6"/>
            <w:bookmarkStart w:id="5" w:name="OLE_LINK7"/>
            <w:r>
              <w:rPr>
                <w:rFonts w:hint="eastAsia" w:ascii="宋体" w:hAnsi="宋体" w:cs="宋体"/>
                <w:sz w:val="24"/>
              </w:rPr>
              <w:t>综合布线</w:t>
            </w:r>
            <w:bookmarkEnd w:id="4"/>
            <w:bookmarkEnd w:id="5"/>
          </w:p>
        </w:tc>
        <w:tc>
          <w:tcPr>
            <w:tcW w:w="49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4"/>
                <w:lang w:bidi="ar"/>
              </w:rPr>
            </w:pPr>
            <w:r>
              <w:rPr>
                <w:rFonts w:hint="eastAsia" w:ascii="宋体" w:hAnsi="宋体" w:cs="宋体"/>
                <w:kern w:val="0"/>
                <w:sz w:val="24"/>
                <w:lang w:bidi="ar"/>
              </w:rPr>
              <w:t>1、完成64间教室的新旧设备综合布线及安装调试（包含利旧摄像机的位置变动后的综合布线），同时包含施工过程中所需的线材、线槽以及相关配套连接线，确保其布局合理、巡课范围符合要求；</w:t>
            </w:r>
          </w:p>
          <w:p>
            <w:pPr>
              <w:widowControl/>
              <w:jc w:val="left"/>
              <w:textAlignment w:val="center"/>
              <w:rPr>
                <w:sz w:val="24"/>
              </w:rPr>
            </w:pPr>
            <w:r>
              <w:rPr>
                <w:rFonts w:hint="eastAsia" w:ascii="宋体" w:hAnsi="宋体" w:cs="宋体"/>
                <w:kern w:val="0"/>
                <w:sz w:val="24"/>
                <w:lang w:bidi="ar"/>
              </w:rPr>
              <w:t>2、HDMI视频分配器1进8出（29台，含HDMI线，长度≥1米）；</w:t>
            </w:r>
          </w:p>
          <w:p>
            <w:pPr>
              <w:widowControl/>
              <w:jc w:val="left"/>
              <w:textAlignment w:val="center"/>
              <w:rPr>
                <w:rFonts w:ascii="宋体" w:hAnsi="宋体" w:cs="宋体"/>
                <w:kern w:val="0"/>
                <w:sz w:val="24"/>
                <w:lang w:bidi="ar"/>
              </w:rPr>
            </w:pPr>
            <w:r>
              <w:rPr>
                <w:rFonts w:hint="eastAsia" w:ascii="宋体" w:hAnsi="宋体" w:cs="宋体"/>
                <w:kern w:val="0"/>
                <w:sz w:val="24"/>
                <w:lang w:bidi="ar"/>
              </w:rPr>
              <w:t>3、含19根HDMI转DVI数据线，长度≥1米；</w:t>
            </w:r>
          </w:p>
          <w:p>
            <w:pPr>
              <w:autoSpaceDE w:val="0"/>
              <w:autoSpaceDN w:val="0"/>
              <w:adjustRightInd w:val="0"/>
              <w:spacing w:line="360" w:lineRule="auto"/>
              <w:jc w:val="left"/>
              <w:rPr>
                <w:rFonts w:ascii="宋体" w:hAnsi="宋体" w:cs="宋体"/>
                <w:sz w:val="24"/>
              </w:rPr>
            </w:pPr>
            <w:r>
              <w:rPr>
                <w:rFonts w:hint="eastAsia" w:ascii="宋体" w:hAnsi="宋体" w:cs="宋体"/>
                <w:kern w:val="0"/>
                <w:sz w:val="24"/>
                <w:lang w:bidi="ar"/>
              </w:rPr>
              <w:t>4、含29根双莲花转3.5音频线，长度≥1米。</w:t>
            </w:r>
          </w:p>
        </w:tc>
        <w:tc>
          <w:tcPr>
            <w:tcW w:w="6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sz w:val="24"/>
              </w:rPr>
            </w:pPr>
            <w:r>
              <w:rPr>
                <w:rFonts w:hint="eastAsia" w:ascii="宋体" w:hAnsi="宋体" w:cs="宋体"/>
                <w:sz w:val="24"/>
              </w:rPr>
              <w:t>1项</w:t>
            </w:r>
          </w:p>
        </w:tc>
      </w:tr>
      <w:bookmarkEnd w:id="2"/>
      <w:bookmarkEnd w:id="3"/>
    </w:tbl>
    <w:p>
      <w:pPr>
        <w:spacing w:line="560" w:lineRule="exact"/>
        <w:rPr>
          <w:rFonts w:ascii="仿宋" w:hAnsi="仿宋" w:eastAsia="仿宋" w:cs="仿宋"/>
          <w:b/>
          <w:bCs/>
          <w:sz w:val="28"/>
          <w:szCs w:val="28"/>
        </w:rPr>
      </w:pPr>
      <w:r>
        <w:rPr>
          <w:rFonts w:hint="eastAsia" w:ascii="仿宋" w:hAnsi="仿宋" w:eastAsia="仿宋" w:cs="仿宋"/>
          <w:b/>
          <w:bCs/>
          <w:sz w:val="28"/>
          <w:szCs w:val="28"/>
        </w:rPr>
        <w:t>投标人必须书面承诺是否满足以上招标参数。</w:t>
      </w:r>
    </w:p>
    <w:p>
      <w:pPr>
        <w:spacing w:line="560" w:lineRule="exact"/>
        <w:rPr>
          <w:rFonts w:ascii="仿宋" w:hAnsi="仿宋" w:eastAsia="仿宋" w:cs="仿宋"/>
          <w:b/>
          <w:bCs/>
          <w:sz w:val="28"/>
          <w:szCs w:val="28"/>
        </w:rPr>
      </w:pPr>
    </w:p>
    <w:p>
      <w:pPr>
        <w:spacing w:line="560" w:lineRule="exact"/>
        <w:rPr>
          <w:rFonts w:ascii="仿宋" w:hAnsi="仿宋" w:eastAsia="仿宋" w:cs="仿宋"/>
          <w:b/>
          <w:bCs/>
          <w:sz w:val="28"/>
          <w:szCs w:val="28"/>
        </w:rPr>
      </w:pPr>
      <w:r>
        <w:rPr>
          <w:rFonts w:hint="eastAsia" w:ascii="仿宋" w:hAnsi="仿宋" w:eastAsia="仿宋" w:cs="仿宋"/>
          <w:b/>
          <w:bCs/>
          <w:sz w:val="28"/>
          <w:szCs w:val="28"/>
        </w:rPr>
        <w:t>（二）商务部分调研【各单位请根据本单位实际情况填写】</w:t>
      </w:r>
    </w:p>
    <w:tbl>
      <w:tblPr>
        <w:tblStyle w:val="10"/>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1"/>
        <w:gridCol w:w="5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5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Times New Roman"/>
                <w:b/>
                <w:bCs/>
                <w:sz w:val="24"/>
              </w:rPr>
            </w:pPr>
            <w:r>
              <w:rPr>
                <w:rFonts w:hint="eastAsia" w:ascii="宋体" w:hAnsi="宋体" w:cs="Times New Roman"/>
                <w:b/>
                <w:bCs/>
                <w:sz w:val="24"/>
              </w:rPr>
              <w:t>评分内容</w:t>
            </w:r>
          </w:p>
        </w:tc>
        <w:tc>
          <w:tcPr>
            <w:tcW w:w="59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Times New Roman"/>
                <w:b/>
                <w:bCs/>
                <w:sz w:val="24"/>
              </w:rPr>
            </w:pPr>
            <w:r>
              <w:rPr>
                <w:rFonts w:hint="eastAsia" w:ascii="宋体" w:hAnsi="宋体" w:cs="Times New Roman"/>
                <w:b/>
                <w:bCs/>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3" w:hRule="atLeast"/>
          <w:jc w:val="center"/>
        </w:trPr>
        <w:tc>
          <w:tcPr>
            <w:tcW w:w="25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Times New Roman"/>
                <w:sz w:val="24"/>
              </w:rPr>
            </w:pPr>
            <w:r>
              <w:rPr>
                <w:rFonts w:hint="eastAsia" w:ascii="宋体" w:hAnsi="宋体" w:cs="Times New Roman"/>
                <w:sz w:val="24"/>
              </w:rPr>
              <w:t>项目人员</w:t>
            </w:r>
          </w:p>
        </w:tc>
        <w:tc>
          <w:tcPr>
            <w:tcW w:w="598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投标人针对本项目需求拟配备的项目团队应设置项目经理等，具体评审指标如下：</w:t>
            </w:r>
          </w:p>
          <w:p>
            <w:pPr>
              <w:numPr>
                <w:ilvl w:val="0"/>
                <w:numId w:val="3"/>
              </w:numPr>
              <w:jc w:val="left"/>
              <w:rPr>
                <w:rFonts w:ascii="宋体" w:hAnsi="宋体" w:cs="Times New Roman"/>
                <w:sz w:val="24"/>
              </w:rPr>
            </w:pPr>
            <w:r>
              <w:rPr>
                <w:rFonts w:hint="eastAsia" w:ascii="宋体" w:hAnsi="宋体" w:cs="Times New Roman"/>
                <w:sz w:val="24"/>
              </w:rPr>
              <w:t>项目经理</w:t>
            </w:r>
          </w:p>
          <w:p>
            <w:pPr>
              <w:ind w:firstLine="480" w:firstLineChars="200"/>
              <w:rPr>
                <w:rFonts w:ascii="宋体" w:hAnsi="宋体" w:cs="宋体"/>
                <w:sz w:val="24"/>
              </w:rPr>
            </w:pPr>
            <w:r>
              <w:rPr>
                <w:rFonts w:hint="eastAsia" w:ascii="宋体" w:hAnsi="宋体" w:cs="宋体"/>
                <w:sz w:val="24"/>
              </w:rPr>
              <w:t xml:space="preserve">□是/ </w:t>
            </w:r>
            <w:r>
              <w:rPr>
                <w:rFonts w:hint="eastAsia" w:ascii="宋体" w:hAnsi="宋体" w:eastAsia="宋体" w:cs="宋体"/>
                <w:sz w:val="24"/>
              </w:rPr>
              <w:t>□</w:t>
            </w:r>
            <w:r>
              <w:rPr>
                <w:rFonts w:hint="eastAsia" w:ascii="宋体" w:hAnsi="宋体" w:cs="宋体"/>
                <w:sz w:val="24"/>
              </w:rPr>
              <w:t>否  具有</w:t>
            </w:r>
            <w:r>
              <w:rPr>
                <w:rFonts w:hint="eastAsia" w:ascii="宋体" w:hAnsi="宋体" w:eastAsia="宋体" w:cs="宋体"/>
                <w:sz w:val="24"/>
                <w:lang w:bidi="ar"/>
              </w:rPr>
              <w:t>计算机技术与软件专业技术资格（水平）的信息系统项目管理师</w:t>
            </w:r>
            <w:r>
              <w:rPr>
                <w:rFonts w:hint="eastAsia" w:ascii="宋体" w:hAnsi="宋体" w:cs="宋体"/>
                <w:sz w:val="24"/>
              </w:rPr>
              <w:t>证书；</w:t>
            </w:r>
          </w:p>
          <w:p>
            <w:pPr>
              <w:rPr>
                <w:rFonts w:ascii="宋体" w:hAnsi="宋体" w:cs="宋体"/>
                <w:sz w:val="24"/>
              </w:rPr>
            </w:pPr>
            <w:r>
              <w:rPr>
                <w:rFonts w:hint="eastAsia" w:ascii="宋体" w:hAnsi="宋体" w:cs="宋体"/>
                <w:sz w:val="24"/>
              </w:rPr>
              <w:t>2.项目技术负责人</w:t>
            </w:r>
          </w:p>
          <w:p>
            <w:pPr>
              <w:ind w:firstLine="480" w:firstLineChars="200"/>
              <w:rPr>
                <w:rFonts w:ascii="宋体" w:hAnsi="宋体" w:cs="宋体"/>
                <w:sz w:val="24"/>
              </w:rPr>
            </w:pPr>
            <w:r>
              <w:rPr>
                <w:rFonts w:hint="eastAsia" w:ascii="宋体" w:hAnsi="宋体" w:cs="宋体"/>
                <w:sz w:val="24"/>
              </w:rPr>
              <w:t xml:space="preserve">□是/ </w:t>
            </w:r>
            <w:r>
              <w:rPr>
                <w:rFonts w:hint="eastAsia" w:ascii="宋体" w:hAnsi="宋体" w:eastAsia="宋体" w:cs="宋体"/>
                <w:sz w:val="24"/>
              </w:rPr>
              <w:t>□</w:t>
            </w:r>
            <w:r>
              <w:rPr>
                <w:rFonts w:hint="eastAsia" w:ascii="宋体" w:hAnsi="宋体" w:cs="宋体"/>
                <w:sz w:val="24"/>
              </w:rPr>
              <w:t>否  具有</w:t>
            </w:r>
            <w:r>
              <w:rPr>
                <w:rFonts w:hint="eastAsia" w:ascii="宋体" w:hAnsi="宋体" w:eastAsia="宋体" w:cs="宋体"/>
                <w:sz w:val="24"/>
                <w:lang w:bidi="ar"/>
              </w:rPr>
              <w:t>计算机技术与软件专业技术资格（水平）的系统架构设计师证书</w:t>
            </w:r>
          </w:p>
          <w:p>
            <w:pPr>
              <w:pStyle w:val="3"/>
              <w:ind w:left="0"/>
            </w:pPr>
            <w:r>
              <w:rPr>
                <w:rFonts w:hint="eastAsia" w:hAnsi="宋体" w:cs="Times New Roman"/>
              </w:rPr>
              <w:t>3.项目团队成员</w:t>
            </w:r>
          </w:p>
          <w:p>
            <w:pPr>
              <w:pStyle w:val="3"/>
              <w:ind w:left="0" w:firstLine="480" w:firstLineChars="200"/>
              <w:rPr>
                <w:rFonts w:hAnsi="宋体"/>
              </w:rPr>
            </w:pPr>
            <w:r>
              <w:rPr>
                <w:rFonts w:hint="eastAsia" w:hAnsi="宋体"/>
              </w:rPr>
              <w:t>□是/ □否  具有</w:t>
            </w:r>
            <w:r>
              <w:rPr>
                <w:rFonts w:hint="eastAsia" w:hAnsi="宋体"/>
                <w:lang w:bidi="ar"/>
              </w:rPr>
              <w:t>计算机技术与软件专业技术资格（水平）的软件设计师证书</w:t>
            </w:r>
            <w:r>
              <w:rPr>
                <w:rFonts w:hint="eastAsia" w:hAnsi="宋体"/>
              </w:rPr>
              <w:t>;</w:t>
            </w:r>
          </w:p>
          <w:p>
            <w:pPr>
              <w:pStyle w:val="3"/>
              <w:ind w:left="0"/>
              <w:rPr>
                <w:rFonts w:hAnsi="宋体"/>
              </w:rPr>
            </w:pPr>
          </w:p>
          <w:p>
            <w:pPr>
              <w:widowControl/>
              <w:rPr>
                <w:rFonts w:ascii="宋体" w:hAnsi="宋体" w:eastAsia="宋体" w:cs="宋体"/>
                <w:sz w:val="24"/>
                <w:lang w:bidi="ar"/>
              </w:rPr>
            </w:pPr>
            <w:r>
              <w:rPr>
                <w:rFonts w:hint="eastAsia" w:ascii="宋体" w:hAnsi="宋体" w:cs="Times New Roman"/>
                <w:b/>
                <w:bCs/>
                <w:sz w:val="24"/>
              </w:rPr>
              <w:t>注：提供以上证书等证明材料原件的清晰扫描件</w:t>
            </w:r>
            <w:r>
              <w:rPr>
                <w:rFonts w:hint="eastAsia" w:ascii="宋体" w:hAnsi="宋体" w:eastAsia="宋体" w:cs="宋体"/>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25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rPr>
            </w:pPr>
            <w:r>
              <w:rPr>
                <w:rFonts w:ascii="宋体" w:hAnsi="宋体" w:eastAsia="宋体"/>
                <w:sz w:val="24"/>
              </w:rPr>
              <w:t>投标人</w:t>
            </w:r>
            <w:r>
              <w:rPr>
                <w:rFonts w:hint="eastAsia" w:ascii="宋体" w:hAnsi="宋体" w:eastAsia="宋体"/>
                <w:sz w:val="24"/>
              </w:rPr>
              <w:t>实力</w:t>
            </w:r>
          </w:p>
        </w:tc>
        <w:tc>
          <w:tcPr>
            <w:tcW w:w="598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经中国国家认证认可监督管理委员会认证机构颁发的证书:</w:t>
            </w:r>
          </w:p>
          <w:p>
            <w:pPr>
              <w:rPr>
                <w:rFonts w:ascii="宋体" w:hAnsi="宋体" w:cs="宋体"/>
                <w:sz w:val="24"/>
              </w:rPr>
            </w:pPr>
            <w:r>
              <w:rPr>
                <w:rFonts w:hint="eastAsia" w:ascii="宋体" w:hAnsi="宋体" w:cs="宋体"/>
                <w:sz w:val="24"/>
              </w:rPr>
              <w:t xml:space="preserve">□是/ </w:t>
            </w:r>
            <w:r>
              <w:rPr>
                <w:rFonts w:hint="eastAsia" w:ascii="宋体" w:hAnsi="宋体" w:eastAsia="宋体" w:cs="宋体"/>
                <w:sz w:val="24"/>
              </w:rPr>
              <w:t>□</w:t>
            </w:r>
            <w:r>
              <w:rPr>
                <w:rFonts w:hint="eastAsia" w:ascii="宋体" w:hAnsi="宋体" w:cs="宋体"/>
                <w:sz w:val="24"/>
              </w:rPr>
              <w:t xml:space="preserve">否 </w:t>
            </w:r>
            <w:r>
              <w:rPr>
                <w:rFonts w:ascii="宋体" w:hAnsi="宋体" w:cs="宋体"/>
                <w:sz w:val="24"/>
              </w:rPr>
              <w:t xml:space="preserve"> </w:t>
            </w:r>
            <w:r>
              <w:rPr>
                <w:rFonts w:hint="eastAsia" w:ascii="宋体" w:hAnsi="宋体" w:eastAsia="宋体" w:cs="宋体"/>
                <w:sz w:val="24"/>
                <w:lang w:bidi="ar"/>
              </w:rPr>
              <w:t>具有有效期内的</w:t>
            </w:r>
            <w:r>
              <w:rPr>
                <w:rFonts w:ascii="宋体" w:hAnsi="宋体" w:eastAsia="宋体" w:cs="宋体"/>
                <w:sz w:val="24"/>
                <w:lang w:bidi="ar"/>
              </w:rPr>
              <w:t>信息安全管理体系认证</w:t>
            </w:r>
            <w:r>
              <w:rPr>
                <w:rFonts w:hint="eastAsia" w:ascii="宋体" w:hAnsi="宋体" w:cs="宋体"/>
                <w:sz w:val="24"/>
                <w:lang w:bidi="ar"/>
              </w:rPr>
              <w:t>证书</w:t>
            </w:r>
            <w:r>
              <w:rPr>
                <w:rFonts w:hint="eastAsia" w:ascii="宋体" w:hAnsi="宋体" w:eastAsia="宋体" w:cs="宋体"/>
                <w:sz w:val="24"/>
                <w:lang w:bidi="ar"/>
              </w:rPr>
              <w:t>；</w:t>
            </w:r>
          </w:p>
          <w:p>
            <w:pPr>
              <w:rPr>
                <w:rFonts w:ascii="宋体" w:hAnsi="宋体" w:cs="宋体"/>
                <w:sz w:val="24"/>
              </w:rPr>
            </w:pPr>
            <w:r>
              <w:rPr>
                <w:rFonts w:hint="eastAsia" w:ascii="宋体" w:hAnsi="宋体" w:cs="宋体"/>
                <w:sz w:val="24"/>
              </w:rPr>
              <w:t xml:space="preserve">□是/ </w:t>
            </w:r>
            <w:r>
              <w:rPr>
                <w:rFonts w:hint="eastAsia" w:ascii="宋体" w:hAnsi="宋体" w:eastAsia="宋体" w:cs="宋体"/>
                <w:sz w:val="24"/>
              </w:rPr>
              <w:t>□</w:t>
            </w:r>
            <w:r>
              <w:rPr>
                <w:rFonts w:hint="eastAsia" w:ascii="宋体" w:hAnsi="宋体" w:cs="宋体"/>
                <w:sz w:val="24"/>
              </w:rPr>
              <w:t xml:space="preserve">否 </w:t>
            </w:r>
            <w:r>
              <w:rPr>
                <w:rFonts w:ascii="宋体" w:hAnsi="宋体" w:cs="宋体"/>
                <w:sz w:val="24"/>
              </w:rPr>
              <w:t xml:space="preserve"> </w:t>
            </w:r>
            <w:r>
              <w:rPr>
                <w:rFonts w:hint="eastAsia" w:ascii="宋体" w:hAnsi="宋体" w:eastAsia="宋体" w:cs="宋体"/>
                <w:sz w:val="24"/>
                <w:lang w:bidi="ar"/>
              </w:rPr>
              <w:t>具有有效期内的信息技术服务管理体系认证</w:t>
            </w:r>
            <w:r>
              <w:rPr>
                <w:rFonts w:hint="eastAsia" w:ascii="宋体" w:hAnsi="宋体" w:cs="宋体"/>
                <w:sz w:val="24"/>
                <w:lang w:bidi="ar"/>
              </w:rPr>
              <w:t>证书</w:t>
            </w:r>
            <w:r>
              <w:rPr>
                <w:rFonts w:hint="eastAsia" w:ascii="宋体" w:hAnsi="宋体" w:cs="宋体"/>
                <w:sz w:val="24"/>
              </w:rPr>
              <w:t>；</w:t>
            </w:r>
          </w:p>
          <w:p>
            <w:pPr>
              <w:rPr>
                <w:rFonts w:ascii="宋体" w:hAnsi="宋体" w:cs="宋体"/>
                <w:sz w:val="24"/>
                <w:lang w:bidi="ar"/>
              </w:rPr>
            </w:pPr>
            <w:r>
              <w:rPr>
                <w:rFonts w:hint="eastAsia" w:ascii="宋体" w:hAnsi="宋体" w:cs="宋体"/>
                <w:sz w:val="24"/>
              </w:rPr>
              <w:t>□是/</w:t>
            </w:r>
            <w:r>
              <w:rPr>
                <w:rFonts w:ascii="宋体" w:hAnsi="宋体" w:cs="宋体"/>
                <w:sz w:val="24"/>
              </w:rPr>
              <w:t xml:space="preserve"> </w:t>
            </w:r>
            <w:r>
              <w:rPr>
                <w:rFonts w:hint="eastAsia" w:ascii="宋体" w:hAnsi="宋体" w:eastAsia="宋体" w:cs="宋体"/>
                <w:sz w:val="24"/>
              </w:rPr>
              <w:t>□</w:t>
            </w:r>
            <w:r>
              <w:rPr>
                <w:rFonts w:hint="eastAsia" w:ascii="宋体" w:hAnsi="宋体" w:cs="宋体"/>
                <w:sz w:val="24"/>
              </w:rPr>
              <w:t xml:space="preserve">否 </w:t>
            </w:r>
            <w:r>
              <w:rPr>
                <w:rFonts w:ascii="宋体" w:hAnsi="宋体" w:cs="宋体"/>
                <w:sz w:val="24"/>
              </w:rPr>
              <w:t xml:space="preserve"> </w:t>
            </w:r>
            <w:r>
              <w:rPr>
                <w:rFonts w:hint="eastAsia" w:ascii="宋体" w:hAnsi="宋体" w:cs="宋体"/>
                <w:sz w:val="24"/>
              </w:rPr>
              <w:t>具有</w:t>
            </w:r>
            <w:r>
              <w:rPr>
                <w:rFonts w:hint="eastAsia" w:ascii="宋体" w:hAnsi="宋体" w:eastAsia="宋体" w:cs="宋体"/>
                <w:sz w:val="24"/>
                <w:lang w:bidi="ar"/>
              </w:rPr>
              <w:t>有效期内的</w:t>
            </w:r>
            <w:r>
              <w:rPr>
                <w:rFonts w:hint="eastAsia" w:ascii="宋体" w:hAnsi="宋体" w:cs="宋体"/>
                <w:sz w:val="24"/>
                <w:lang w:bidi="ar"/>
              </w:rPr>
              <w:t>职业健康安全管理体系认证证书</w:t>
            </w:r>
            <w:r>
              <w:rPr>
                <w:rFonts w:hint="eastAsia" w:ascii="宋体" w:hAnsi="宋体" w:eastAsia="宋体" w:cs="宋体"/>
                <w:sz w:val="24"/>
                <w:lang w:bidi="ar"/>
              </w:rPr>
              <w:t>。</w:t>
            </w:r>
          </w:p>
          <w:p>
            <w:pPr>
              <w:rPr>
                <w:rFonts w:ascii="宋体" w:hAnsi="宋体" w:eastAsia="宋体" w:cs="宋体"/>
                <w:sz w:val="24"/>
                <w:lang w:bidi="ar"/>
              </w:rPr>
            </w:pPr>
          </w:p>
          <w:p>
            <w:pPr>
              <w:rPr>
                <w:rFonts w:ascii="宋体" w:hAnsi="宋体" w:cs="宋体"/>
                <w:sz w:val="24"/>
              </w:rPr>
            </w:pPr>
            <w:r>
              <w:rPr>
                <w:rFonts w:hint="eastAsia" w:ascii="宋体" w:hAnsi="宋体" w:cs="Times New Roman"/>
                <w:b/>
                <w:bCs/>
                <w:sz w:val="24"/>
              </w:rPr>
              <w:t>注：</w:t>
            </w:r>
            <w:r>
              <w:rPr>
                <w:rFonts w:ascii="宋体" w:hAnsi="宋体" w:eastAsia="宋体" w:cs="宋体"/>
                <w:b/>
                <w:bCs/>
                <w:sz w:val="24"/>
                <w:lang w:bidi="ar"/>
              </w:rPr>
              <w:t>提供认证证书扫描件及全国认证认可信息公共服务平台官网证书信息查询截图</w:t>
            </w:r>
            <w:r>
              <w:rPr>
                <w:rFonts w:hint="eastAsia" w:ascii="宋体" w:hAnsi="宋体" w:cs="Times New Roman"/>
                <w:b/>
                <w:bCs/>
                <w:sz w:val="24"/>
              </w:rPr>
              <w:t>。</w:t>
            </w:r>
            <w:r>
              <w:rPr>
                <w:rFonts w:ascii="宋体" w:hAnsi="宋体" w:eastAsia="宋体"/>
                <w:b/>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2" w:hRule="atLeast"/>
          <w:jc w:val="center"/>
        </w:trPr>
        <w:tc>
          <w:tcPr>
            <w:tcW w:w="25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Times New Roman"/>
                <w:sz w:val="24"/>
              </w:rPr>
            </w:pPr>
            <w:r>
              <w:rPr>
                <w:rFonts w:ascii="宋体" w:hAnsi="宋体" w:eastAsia="宋体"/>
                <w:sz w:val="24"/>
              </w:rPr>
              <w:t>投标人业绩</w:t>
            </w:r>
          </w:p>
        </w:tc>
        <w:tc>
          <w:tcPr>
            <w:tcW w:w="598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sz w:val="24"/>
              </w:rPr>
            </w:pPr>
            <w:r>
              <w:rPr>
                <w:rFonts w:hint="eastAsia" w:ascii="宋体" w:hAnsi="宋体" w:eastAsia="宋体" w:cs="宋体"/>
                <w:kern w:val="0"/>
                <w:sz w:val="24"/>
                <w:lang w:bidi="ar"/>
              </w:rPr>
              <w:t>自 2021 年 1 月 1 日以来（以合同签订日期为准)，投标人具有</w:t>
            </w:r>
            <w:r>
              <w:rPr>
                <w:rFonts w:hint="eastAsia" w:ascii="宋体" w:hAnsi="宋体" w:cs="宋体"/>
                <w:kern w:val="0"/>
                <w:sz w:val="24"/>
                <w:shd w:val="clear" w:color="auto" w:fill="FFFFFF"/>
                <w:lang w:bidi="ar"/>
              </w:rPr>
              <w:t>投标人每具有一项信息化网上巡课或智慧教室建设类似</w:t>
            </w:r>
            <w:r>
              <w:rPr>
                <w:rFonts w:hint="eastAsia" w:ascii="宋体" w:hAnsi="宋体" w:eastAsia="宋体" w:cs="宋体"/>
                <w:kern w:val="0"/>
                <w:sz w:val="24"/>
                <w:lang w:bidi="ar"/>
              </w:rPr>
              <w:t>业绩，且</w:t>
            </w:r>
            <w:r>
              <w:rPr>
                <w:rFonts w:hint="eastAsia" w:ascii="宋体" w:hAnsi="宋体" w:cs="宋体"/>
                <w:kern w:val="0"/>
                <w:sz w:val="24"/>
                <w:shd w:val="clear" w:color="auto" w:fill="FFFFFF"/>
                <w:lang w:bidi="ar"/>
              </w:rPr>
              <w:t>应为综合类或多产品建设业绩，单一内容（如摄像机或网络终端）建设业绩不予认可</w:t>
            </w:r>
            <w:r>
              <w:rPr>
                <w:rFonts w:hint="eastAsia" w:ascii="宋体" w:hAnsi="宋体" w:eastAsia="宋体"/>
                <w:sz w:val="24"/>
              </w:rPr>
              <w:t>：</w:t>
            </w:r>
          </w:p>
          <w:p>
            <w:pPr>
              <w:jc w:val="left"/>
              <w:rPr>
                <w:rFonts w:ascii="宋体" w:hAnsi="宋体" w:eastAsia="宋体"/>
                <w:sz w:val="24"/>
                <w:u w:val="single"/>
              </w:rPr>
            </w:pPr>
            <w:r>
              <w:rPr>
                <w:rFonts w:hint="eastAsia" w:ascii="宋体" w:hAnsi="宋体" w:eastAsia="宋体"/>
                <w:sz w:val="24"/>
                <w:u w:val="single"/>
              </w:rPr>
              <w:t xml:space="preserve">                                               </w:t>
            </w:r>
          </w:p>
          <w:p>
            <w:pPr>
              <w:jc w:val="left"/>
              <w:rPr>
                <w:rFonts w:ascii="宋体" w:hAnsi="宋体" w:eastAsia="宋体"/>
                <w:sz w:val="24"/>
                <w:u w:val="single"/>
              </w:rPr>
            </w:pPr>
            <w:r>
              <w:rPr>
                <w:rFonts w:hint="eastAsia" w:ascii="宋体" w:hAnsi="宋体" w:eastAsia="宋体"/>
                <w:sz w:val="24"/>
                <w:u w:val="single"/>
              </w:rPr>
              <w:t xml:space="preserve">                                               </w:t>
            </w:r>
          </w:p>
          <w:p>
            <w:pPr>
              <w:jc w:val="left"/>
              <w:rPr>
                <w:rFonts w:ascii="宋体" w:hAnsi="宋体" w:eastAsia="宋体"/>
                <w:sz w:val="24"/>
                <w:u w:val="single"/>
              </w:rPr>
            </w:pPr>
            <w:r>
              <w:rPr>
                <w:rFonts w:hint="eastAsia" w:ascii="宋体" w:hAnsi="宋体" w:eastAsia="宋体"/>
                <w:sz w:val="24"/>
                <w:u w:val="single"/>
              </w:rPr>
              <w:t xml:space="preserve">                                               </w:t>
            </w:r>
          </w:p>
          <w:p>
            <w:pPr>
              <w:jc w:val="left"/>
              <w:rPr>
                <w:rFonts w:ascii="宋体" w:hAnsi="宋体" w:eastAsia="宋体"/>
                <w:sz w:val="24"/>
                <w:u w:val="single"/>
              </w:rPr>
            </w:pPr>
            <w:r>
              <w:rPr>
                <w:rFonts w:hint="eastAsia" w:ascii="宋体" w:hAnsi="宋体" w:eastAsia="宋体"/>
                <w:sz w:val="24"/>
                <w:u w:val="single"/>
              </w:rPr>
              <w:t xml:space="preserve">                                               </w:t>
            </w:r>
          </w:p>
          <w:p>
            <w:pPr>
              <w:jc w:val="left"/>
              <w:rPr>
                <w:rFonts w:ascii="宋体" w:hAnsi="宋体" w:eastAsia="宋体"/>
                <w:sz w:val="24"/>
              </w:rPr>
            </w:pPr>
          </w:p>
          <w:p>
            <w:pPr>
              <w:widowControl/>
              <w:jc w:val="left"/>
              <w:rPr>
                <w:rFonts w:ascii="宋体" w:hAnsi="宋体" w:eastAsia="宋体" w:cs="宋体"/>
                <w:sz w:val="24"/>
              </w:rPr>
            </w:pPr>
            <w:r>
              <w:rPr>
                <w:rFonts w:hint="eastAsia" w:ascii="宋体" w:hAnsi="宋体" w:cs="Times New Roman"/>
                <w:b/>
                <w:bCs/>
                <w:sz w:val="24"/>
              </w:rPr>
              <w:t>说明：</w:t>
            </w:r>
            <w:r>
              <w:rPr>
                <w:rFonts w:hint="eastAsia" w:ascii="宋体" w:hAnsi="宋体" w:eastAsia="宋体" w:cs="宋体"/>
                <w:b/>
                <w:bCs/>
                <w:kern w:val="0"/>
                <w:sz w:val="24"/>
                <w:lang w:bidi="ar"/>
              </w:rPr>
              <w:t>提供业绩合同及验收证明材料扫描件，如合同或验收证明 材料无法体现项目内容、合同签订日期 等评审内容，须另附业主单位证明材料以上业绩须为已完成项目业绩。</w:t>
            </w:r>
          </w:p>
          <w:p>
            <w:pPr>
              <w:jc w:val="left"/>
              <w:rPr>
                <w:rFonts w:ascii="宋体" w:hAnsi="宋体" w:cs="宋体"/>
                <w:sz w:val="24"/>
              </w:rPr>
            </w:pPr>
          </w:p>
          <w:p>
            <w:pPr>
              <w:rPr>
                <w:rFonts w:ascii="宋体" w:hAnsi="宋体" w:cs="Times New Roman"/>
                <w:b/>
                <w:bCs/>
                <w:sz w:val="24"/>
              </w:rPr>
            </w:pPr>
          </w:p>
        </w:tc>
      </w:tr>
    </w:tbl>
    <w:p>
      <w:pPr>
        <w:pStyle w:val="9"/>
        <w:ind w:left="0" w:firstLine="0"/>
        <w:rPr>
          <w:color w:val="auto"/>
        </w:rPr>
      </w:pPr>
      <w:r>
        <w:rPr>
          <w:rFonts w:hint="eastAsia" w:ascii="仿宋" w:hAnsi="仿宋" w:eastAsia="仿宋" w:cs="方正仿宋_GB2312"/>
          <w:b/>
          <w:bCs/>
          <w:color w:val="auto"/>
          <w:sz w:val="32"/>
          <w:szCs w:val="32"/>
        </w:rPr>
        <w:t>七、其他方面的建议</w:t>
      </w:r>
    </w:p>
    <w:p/>
    <w:p/>
    <w:p/>
    <w:p/>
    <w:p/>
    <w:p/>
    <w:p/>
    <w:p>
      <w:pPr>
        <w:spacing w:line="360" w:lineRule="auto"/>
        <w:ind w:firstLine="560" w:firstLineChars="200"/>
        <w:rPr>
          <w:rFonts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altName w:val="黑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85DC4"/>
    <w:multiLevelType w:val="singleLevel"/>
    <w:tmpl w:val="DC385DC4"/>
    <w:lvl w:ilvl="0" w:tentative="0">
      <w:start w:val="1"/>
      <w:numFmt w:val="chineseCounting"/>
      <w:suff w:val="space"/>
      <w:lvlText w:val="(%1)"/>
      <w:lvlJc w:val="left"/>
      <w:rPr>
        <w:rFonts w:hint="eastAsia"/>
      </w:rPr>
    </w:lvl>
  </w:abstractNum>
  <w:abstractNum w:abstractNumId="1">
    <w:nsid w:val="EE3E0A29"/>
    <w:multiLevelType w:val="singleLevel"/>
    <w:tmpl w:val="EE3E0A29"/>
    <w:lvl w:ilvl="0" w:tentative="0">
      <w:start w:val="1"/>
      <w:numFmt w:val="decimal"/>
      <w:lvlText w:val="%1."/>
      <w:lvlJc w:val="left"/>
      <w:pPr>
        <w:ind w:left="425" w:hanging="425"/>
      </w:pPr>
      <w:rPr>
        <w:rFonts w:hint="default"/>
      </w:rPr>
    </w:lvl>
  </w:abstractNum>
  <w:abstractNum w:abstractNumId="2">
    <w:nsid w:val="38BE1623"/>
    <w:multiLevelType w:val="multilevel"/>
    <w:tmpl w:val="38BE1623"/>
    <w:lvl w:ilvl="0" w:tentative="0">
      <w:start w:val="1"/>
      <w:numFmt w:val="decimal"/>
      <w:suff w:val="noth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NjMDU0NjMxZWQ0YmRkMjAxNGY1ZTljZmJiYjExMGQifQ=="/>
  </w:docVars>
  <w:rsids>
    <w:rsidRoot w:val="00222E50"/>
    <w:rsid w:val="00065195"/>
    <w:rsid w:val="00083420"/>
    <w:rsid w:val="000E2786"/>
    <w:rsid w:val="00123DF0"/>
    <w:rsid w:val="001B5EF3"/>
    <w:rsid w:val="00222E50"/>
    <w:rsid w:val="002546BC"/>
    <w:rsid w:val="002C5A62"/>
    <w:rsid w:val="0036502E"/>
    <w:rsid w:val="00394876"/>
    <w:rsid w:val="0046445D"/>
    <w:rsid w:val="00474F72"/>
    <w:rsid w:val="005574D5"/>
    <w:rsid w:val="005A33BA"/>
    <w:rsid w:val="00725904"/>
    <w:rsid w:val="0076434E"/>
    <w:rsid w:val="00781562"/>
    <w:rsid w:val="007E1281"/>
    <w:rsid w:val="008160ED"/>
    <w:rsid w:val="00846430"/>
    <w:rsid w:val="00881A91"/>
    <w:rsid w:val="008838BB"/>
    <w:rsid w:val="00B237A2"/>
    <w:rsid w:val="00B66ACB"/>
    <w:rsid w:val="00B73CBD"/>
    <w:rsid w:val="00B7474A"/>
    <w:rsid w:val="00B97DA4"/>
    <w:rsid w:val="00BB2296"/>
    <w:rsid w:val="00CC1CF5"/>
    <w:rsid w:val="00D44E5E"/>
    <w:rsid w:val="00D74F50"/>
    <w:rsid w:val="00E83B04"/>
    <w:rsid w:val="00E8458B"/>
    <w:rsid w:val="00EF1CD4"/>
    <w:rsid w:val="00F04B8B"/>
    <w:rsid w:val="00F37535"/>
    <w:rsid w:val="00FC22A9"/>
    <w:rsid w:val="022810AD"/>
    <w:rsid w:val="05364797"/>
    <w:rsid w:val="08114BF3"/>
    <w:rsid w:val="09121ED9"/>
    <w:rsid w:val="0954361A"/>
    <w:rsid w:val="0A960E3D"/>
    <w:rsid w:val="0C523D2B"/>
    <w:rsid w:val="0E8A515C"/>
    <w:rsid w:val="10753E24"/>
    <w:rsid w:val="110C5D35"/>
    <w:rsid w:val="135E2C79"/>
    <w:rsid w:val="19744A3F"/>
    <w:rsid w:val="1A345566"/>
    <w:rsid w:val="1A52463A"/>
    <w:rsid w:val="1A8448EE"/>
    <w:rsid w:val="1B421536"/>
    <w:rsid w:val="1BE357AB"/>
    <w:rsid w:val="1C5B1EE6"/>
    <w:rsid w:val="1D1B6AD0"/>
    <w:rsid w:val="1DFE521F"/>
    <w:rsid w:val="1EA8401C"/>
    <w:rsid w:val="1F494152"/>
    <w:rsid w:val="20E6598F"/>
    <w:rsid w:val="276A612A"/>
    <w:rsid w:val="297B1E59"/>
    <w:rsid w:val="2C7072A9"/>
    <w:rsid w:val="2E6647A7"/>
    <w:rsid w:val="34295439"/>
    <w:rsid w:val="35597A60"/>
    <w:rsid w:val="35801486"/>
    <w:rsid w:val="36362F59"/>
    <w:rsid w:val="380674CE"/>
    <w:rsid w:val="3BB80C52"/>
    <w:rsid w:val="3D007EC3"/>
    <w:rsid w:val="3E7E4551"/>
    <w:rsid w:val="41E579D9"/>
    <w:rsid w:val="42491FBA"/>
    <w:rsid w:val="43043D8C"/>
    <w:rsid w:val="45621944"/>
    <w:rsid w:val="459D6060"/>
    <w:rsid w:val="45F12DF0"/>
    <w:rsid w:val="45FC21C4"/>
    <w:rsid w:val="474878A2"/>
    <w:rsid w:val="48040D0B"/>
    <w:rsid w:val="4F573F3A"/>
    <w:rsid w:val="50644411"/>
    <w:rsid w:val="510E0CFA"/>
    <w:rsid w:val="55672339"/>
    <w:rsid w:val="595F0812"/>
    <w:rsid w:val="5DA31FC6"/>
    <w:rsid w:val="63112227"/>
    <w:rsid w:val="68F24043"/>
    <w:rsid w:val="6B900235"/>
    <w:rsid w:val="6BA44B8B"/>
    <w:rsid w:val="6C353187"/>
    <w:rsid w:val="6C6F33D9"/>
    <w:rsid w:val="72C306E6"/>
    <w:rsid w:val="72E225EB"/>
    <w:rsid w:val="73351CBE"/>
    <w:rsid w:val="77AA4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0"/>
    <w:uiPriority w:val="0"/>
    <w:pPr>
      <w:jc w:val="left"/>
    </w:pPr>
    <w:rPr>
      <w:rFonts w:ascii="Calibri" w:hAnsi="Calibri" w:eastAsia="宋体" w:cs="Times New Roman"/>
    </w:rPr>
  </w:style>
  <w:style w:type="paragraph" w:styleId="3">
    <w:name w:val="Body Text"/>
    <w:basedOn w:val="1"/>
    <w:qFormat/>
    <w:uiPriority w:val="1"/>
    <w:pPr>
      <w:autoSpaceDE w:val="0"/>
      <w:autoSpaceDN w:val="0"/>
      <w:adjustRightInd w:val="0"/>
      <w:ind w:left="361"/>
      <w:jc w:val="left"/>
    </w:pPr>
    <w:rPr>
      <w:rFonts w:ascii="宋体" w:hAnsi="Times New Roman" w:eastAsia="宋体" w:cs="宋体"/>
      <w:kern w:val="0"/>
      <w:sz w:val="24"/>
    </w:rPr>
  </w:style>
  <w:style w:type="paragraph" w:styleId="4">
    <w:name w:val="Body Text Indent"/>
    <w:basedOn w:val="1"/>
    <w:next w:val="5"/>
    <w:qFormat/>
    <w:uiPriority w:val="0"/>
    <w:pPr>
      <w:ind w:firstLine="660"/>
    </w:pPr>
    <w:rPr>
      <w:rFonts w:ascii="微软简标宋" w:hAnsi="微软简标宋"/>
      <w:color w:val="000000"/>
      <w:sz w:val="24"/>
    </w:rPr>
  </w:style>
  <w:style w:type="paragraph" w:styleId="5">
    <w:name w:val="envelope return"/>
    <w:basedOn w:val="1"/>
    <w:autoRedefine/>
    <w:qFormat/>
    <w:uiPriority w:val="0"/>
    <w:pPr>
      <w:snapToGrid w:val="0"/>
    </w:pPr>
    <w:rPr>
      <w:rFonts w:ascii="Arial" w:hAnsi="Arial"/>
    </w:rPr>
  </w:style>
  <w:style w:type="paragraph" w:styleId="6">
    <w:name w:val="Balloon Text"/>
    <w:basedOn w:val="1"/>
    <w:link w:val="21"/>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next w:val="1"/>
    <w:link w:val="19"/>
    <w:qFormat/>
    <w:uiPriority w:val="0"/>
    <w:pPr>
      <w:ind w:left="420" w:firstLine="420"/>
    </w:pPr>
  </w:style>
  <w:style w:type="table" w:styleId="11">
    <w:name w:val="Table Grid"/>
    <w:basedOn w:val="10"/>
    <w:semiHidden/>
    <w:unhideWhenUs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styleId="14">
    <w:name w:val="annotation reference"/>
    <w:uiPriority w:val="0"/>
    <w:rPr>
      <w:sz w:val="21"/>
      <w:szCs w:val="21"/>
    </w:rPr>
  </w:style>
  <w:style w:type="paragraph" w:styleId="15">
    <w:name w:val="List Paragraph"/>
    <w:basedOn w:val="1"/>
    <w:qFormat/>
    <w:uiPriority w:val="34"/>
    <w:pPr>
      <w:ind w:firstLine="420" w:firstLineChars="200"/>
    </w:pPr>
    <w:rPr>
      <w:szCs w:val="22"/>
    </w:rPr>
  </w:style>
  <w:style w:type="character" w:customStyle="1" w:styleId="16">
    <w:name w:val="页眉 Char"/>
    <w:basedOn w:val="12"/>
    <w:link w:val="8"/>
    <w:qFormat/>
    <w:uiPriority w:val="0"/>
    <w:rPr>
      <w:kern w:val="2"/>
      <w:sz w:val="18"/>
      <w:szCs w:val="18"/>
    </w:rPr>
  </w:style>
  <w:style w:type="character" w:customStyle="1" w:styleId="17">
    <w:name w:val="页脚 Char"/>
    <w:basedOn w:val="12"/>
    <w:link w:val="7"/>
    <w:qFormat/>
    <w:uiPriority w:val="0"/>
    <w:rPr>
      <w:kern w:val="2"/>
      <w:sz w:val="18"/>
      <w:szCs w:val="18"/>
    </w:rPr>
  </w:style>
  <w:style w:type="paragraph" w:customStyle="1" w:styleId="18">
    <w:name w:val="xl31"/>
    <w:basedOn w:val="1"/>
    <w:qFormat/>
    <w:uiPriority w:val="0"/>
    <w:pPr>
      <w:widowControl/>
      <w:spacing w:before="100" w:beforeAutospacing="1" w:after="100" w:afterAutospacing="1"/>
      <w:jc w:val="center"/>
    </w:pPr>
    <w:rPr>
      <w:rFonts w:ascii="@仿宋_GB2312" w:hAnsi="@仿宋_GB2312" w:eastAsia="宋体" w:cs="@仿宋_GB2312"/>
      <w:b/>
      <w:bCs/>
      <w:kern w:val="0"/>
      <w:sz w:val="28"/>
      <w:szCs w:val="28"/>
    </w:rPr>
  </w:style>
  <w:style w:type="character" w:customStyle="1" w:styleId="19">
    <w:name w:val="正文首行缩进 2 Char"/>
    <w:basedOn w:val="12"/>
    <w:link w:val="9"/>
    <w:qFormat/>
    <w:uiPriority w:val="0"/>
    <w:rPr>
      <w:rFonts w:ascii="微软简标宋" w:hAnsi="微软简标宋"/>
      <w:color w:val="000000"/>
      <w:kern w:val="2"/>
      <w:sz w:val="24"/>
      <w:szCs w:val="24"/>
    </w:rPr>
  </w:style>
  <w:style w:type="character" w:customStyle="1" w:styleId="20">
    <w:name w:val="批注文字 Char"/>
    <w:basedOn w:val="12"/>
    <w:link w:val="2"/>
    <w:uiPriority w:val="0"/>
    <w:rPr>
      <w:rFonts w:ascii="Calibri" w:hAnsi="Calibri"/>
      <w:kern w:val="2"/>
      <w:sz w:val="21"/>
      <w:szCs w:val="24"/>
    </w:rPr>
  </w:style>
  <w:style w:type="character" w:customStyle="1" w:styleId="21">
    <w:name w:val="批注框文本 Char"/>
    <w:basedOn w:val="12"/>
    <w:link w:val="6"/>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9</Pages>
  <Words>724</Words>
  <Characters>4131</Characters>
  <Lines>34</Lines>
  <Paragraphs>9</Paragraphs>
  <TotalTime>61</TotalTime>
  <ScaleCrop>false</ScaleCrop>
  <LinksUpToDate>false</LinksUpToDate>
  <CharactersWithSpaces>4846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2025-06-05T03:06:00Z</dcterms:created>
  <dc:creator>Administrator</dc:creator>
  <cp:lastModifiedBy>李超</cp:lastModifiedBy>
  <dcterms:modified xsi:type="dcterms:W3CDTF">2026-03-31T02:23:19Z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56F3E9C607A5403F9BFB2A7409BDC5C0_13</vt:lpwstr>
  </property>
  <property fmtid="{D5CDD505-2E9C-101B-9397-08002B2CF9AE}" pid="4" name="KSOTemplateDocerSaveRecord">
    <vt:lpwstr>eyJoZGlkIjoiZGQzY2ZlMzVhNTI1MmU2MWMwODg3YWMxYTdjODMwNjQiLCJ1c2VySWQiOiIxNzcwOTk0MDMyIn0=</vt:lpwstr>
  </property>
</Properties>
</file>