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50" w:tblpY="928"/>
        <w:tblOverlap w:val="never"/>
        <w:tblW w:w="95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477"/>
        <w:gridCol w:w="1258"/>
        <w:gridCol w:w="805"/>
        <w:gridCol w:w="562"/>
        <w:gridCol w:w="319"/>
        <w:gridCol w:w="144"/>
        <w:gridCol w:w="736"/>
        <w:gridCol w:w="769"/>
        <w:gridCol w:w="1237"/>
        <w:gridCol w:w="858"/>
        <w:gridCol w:w="1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学号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研究生姓名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导师姓名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学科专业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研究方向</w:t>
            </w:r>
          </w:p>
        </w:tc>
        <w:tc>
          <w:tcPr>
            <w:tcW w:w="38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论文题目</w:t>
            </w:r>
          </w:p>
        </w:tc>
        <w:tc>
          <w:tcPr>
            <w:tcW w:w="768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913" w:type="dxa"/>
            <w:gridSpan w:val="4"/>
            <w:noWrap w:val="0"/>
            <w:vAlign w:val="top"/>
          </w:tcPr>
          <w:p>
            <w:pPr>
              <w:spacing w:before="193" w:line="185" w:lineRule="auto"/>
              <w:ind w:firstLine="6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学位论文主要问题清单</w:t>
            </w:r>
          </w:p>
        </w:tc>
        <w:tc>
          <w:tcPr>
            <w:tcW w:w="1025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自查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结果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spacing w:before="193" w:line="185" w:lineRule="auto"/>
              <w:ind w:firstLine="63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学位论文主要问题清单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自查</w:t>
            </w:r>
          </w:p>
          <w:p>
            <w:pPr>
              <w:spacing w:line="20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913" w:type="dxa"/>
            <w:gridSpan w:val="4"/>
            <w:noWrap w:val="0"/>
            <w:vAlign w:val="center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1、学位论文封面正确。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ind w:left="113" w:right="102" w:firstLine="6"/>
              <w:rPr>
                <w:rFonts w:ascii="宋体" w:hAnsi="宋体" w:cs="宋体"/>
                <w:spacing w:val="-2"/>
                <w:sz w:val="24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ind w:left="113" w:right="102" w:firstLine="6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8、论文中的插图与公式等没有复制粘贴。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913" w:type="dxa"/>
            <w:gridSpan w:val="4"/>
            <w:noWrap w:val="0"/>
            <w:vAlign w:val="center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2、中文摘要能概括出文章主要内容和所得到的结论。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ind w:left="113" w:right="102" w:firstLine="6"/>
              <w:rPr>
                <w:rFonts w:ascii="宋体" w:hAnsi="宋体" w:cs="宋体"/>
                <w:spacing w:val="-2"/>
                <w:sz w:val="24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ind w:left="113" w:right="102" w:firstLine="6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9、论文引用的研究成果或技术等有标注。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3913" w:type="dxa"/>
            <w:gridSpan w:val="4"/>
            <w:noWrap w:val="0"/>
            <w:vAlign w:val="center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3、英文摘要及关键词翻译正确。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ind w:left="113" w:right="102" w:firstLine="6"/>
              <w:rPr>
                <w:rFonts w:ascii="宋体" w:hAnsi="宋体" w:cs="宋体"/>
                <w:spacing w:val="-2"/>
                <w:sz w:val="24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ind w:left="113" w:right="102" w:firstLine="6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10、单位符号书写正确规范。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913" w:type="dxa"/>
            <w:gridSpan w:val="4"/>
            <w:noWrap w:val="0"/>
            <w:vAlign w:val="center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4、第1</w:t>
            </w:r>
            <w:r>
              <w:rPr>
                <w:rFonts w:hint="eastAsia" w:ascii="宋体" w:hAnsi="宋体" w:cs="宋体"/>
                <w:spacing w:val="-2"/>
                <w:sz w:val="24"/>
              </w:rPr>
              <w:t>章有明</w:t>
            </w:r>
            <w:r>
              <w:rPr>
                <w:rFonts w:ascii="宋体" w:hAnsi="宋体" w:cs="宋体"/>
                <w:spacing w:val="-2"/>
                <w:sz w:val="24"/>
              </w:rPr>
              <w:t>确的研究背景，待解决的关键技术问题，并开展该问题的国内外研究现状</w:t>
            </w:r>
            <w:r>
              <w:rPr>
                <w:rFonts w:hint="eastAsia" w:ascii="宋体" w:hAnsi="宋体" w:cs="宋体"/>
                <w:spacing w:val="-2"/>
                <w:sz w:val="24"/>
              </w:rPr>
              <w:t>分析</w:t>
            </w:r>
            <w:r>
              <w:rPr>
                <w:rFonts w:ascii="宋体" w:hAnsi="宋体" w:cs="宋体"/>
                <w:spacing w:val="-2"/>
                <w:sz w:val="24"/>
              </w:rPr>
              <w:t>，能够支撑论文研究主要内容。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spacing w:before="39" w:line="222" w:lineRule="auto"/>
              <w:ind w:left="113" w:right="175" w:firstLine="18"/>
              <w:jc w:val="center"/>
              <w:rPr>
                <w:rFonts w:ascii="宋体" w:hAnsi="宋体" w:cs="宋体"/>
                <w:spacing w:val="-2"/>
                <w:sz w:val="24"/>
              </w:rPr>
            </w:pP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spacing w:before="39" w:line="222" w:lineRule="auto"/>
              <w:ind w:left="113" w:right="175" w:firstLine="18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11、论文在理论数值模拟、试验研究等方面工作量饱满，数值模拟计算参数、试验参数选取合理，结果数据分析全面、正确。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913" w:type="dxa"/>
            <w:gridSpan w:val="4"/>
            <w:noWrap w:val="0"/>
            <w:vAlign w:val="center"/>
          </w:tcPr>
          <w:p>
            <w:pPr>
              <w:ind w:left="113" w:right="102" w:firstLine="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5、学位论文创新点与研究问题明</w:t>
            </w:r>
            <w:r>
              <w:rPr>
                <w:rFonts w:ascii="宋体" w:hAnsi="宋体" w:cs="宋体"/>
                <w:spacing w:val="-5"/>
                <w:sz w:val="24"/>
              </w:rPr>
              <w:t>确。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12、全文无错别字。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13" w:type="dxa"/>
            <w:gridSpan w:val="4"/>
            <w:noWrap w:val="0"/>
            <w:vAlign w:val="top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6、文字字体、段落与行间距、符号公式、图表格式、标点符号等要规范正确。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13、结论或观点表达正确</w:t>
            </w:r>
            <w:r>
              <w:rPr>
                <w:rFonts w:hint="eastAsia" w:ascii="宋体" w:hAnsi="宋体" w:cs="宋体"/>
                <w:spacing w:val="-2"/>
                <w:sz w:val="24"/>
              </w:rPr>
              <w:t>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13" w:type="dxa"/>
            <w:gridSpan w:val="4"/>
            <w:noWrap w:val="0"/>
            <w:vAlign w:val="top"/>
          </w:tcPr>
          <w:p>
            <w:pPr>
              <w:ind w:left="113" w:right="102" w:firstLine="6"/>
              <w:jc w:val="left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7、语言表达清晰，语句通顺，无口语化现象，写作简洁，专业术语表达正确。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spacing w:before="39" w:line="222" w:lineRule="auto"/>
              <w:ind w:left="113" w:right="175" w:firstLine="1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14、参考文献标注正确，同一文献的标注序号相同，文限年限以近</w:t>
            </w:r>
            <w:r>
              <w:rPr>
                <w:rFonts w:hint="eastAsia" w:ascii="宋体" w:hAnsi="宋体" w:cs="宋体"/>
                <w:spacing w:val="-2"/>
                <w:sz w:val="24"/>
              </w:rPr>
              <w:t>五</w:t>
            </w:r>
            <w:r>
              <w:rPr>
                <w:rFonts w:ascii="宋体" w:hAnsi="宋体" w:cs="宋体"/>
                <w:spacing w:val="-2"/>
                <w:sz w:val="24"/>
              </w:rPr>
              <w:t>年为主。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538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spacing w:before="169" w:line="192" w:lineRule="auto"/>
              <w:ind w:firstLine="534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</w:rPr>
              <w:t>对照学位论文主要问题清单进行了自查和修改，学位论文质量合格。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9538" w:type="dxa"/>
            <w:gridSpan w:val="12"/>
            <w:tcBorders>
              <w:top w:val="nil"/>
            </w:tcBorders>
            <w:noWrap w:val="0"/>
            <w:vAlign w:val="top"/>
          </w:tcPr>
          <w:p>
            <w:pPr>
              <w:spacing w:line="398" w:lineRule="auto"/>
              <w:rPr>
                <w:rFonts w:ascii="Arial"/>
              </w:rPr>
            </w:pPr>
          </w:p>
          <w:p>
            <w:pPr>
              <w:spacing w:before="78" w:line="185" w:lineRule="auto"/>
              <w:ind w:firstLine="53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研究生签字：</w:t>
            </w:r>
            <w:r>
              <w:rPr>
                <w:rFonts w:ascii="宋体" w:hAnsi="宋体" w:cs="宋体"/>
                <w:spacing w:val="2"/>
                <w:sz w:val="24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spacing w:val="-1"/>
                <w:sz w:val="24"/>
              </w:rPr>
              <w:t>导师签字：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环能学院硕士研究生预答辩学位论文质量自查表</w:t>
      </w:r>
    </w:p>
    <w:bookmarkEnd w:id="0"/>
    <w:p>
      <w:pPr>
        <w:spacing w:before="141" w:line="184" w:lineRule="auto"/>
        <w:rPr>
          <w:rFonts w:ascii="宋体" w:hAnsi="宋体" w:cs="宋体"/>
          <w:sz w:val="22"/>
          <w:szCs w:val="16"/>
        </w:rPr>
      </w:pPr>
      <w:r>
        <w:rPr>
          <w:rFonts w:ascii="宋体" w:hAnsi="宋体" w:cs="宋体"/>
          <w:spacing w:val="-5"/>
          <w:sz w:val="22"/>
          <w:szCs w:val="16"/>
        </w:rPr>
        <w:t>说明：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9" w:lineRule="auto"/>
        <w:ind w:firstLine="11"/>
        <w:textAlignment w:val="baseline"/>
        <w:rPr>
          <w:rFonts w:ascii="宋体" w:hAnsi="宋体" w:cs="宋体"/>
          <w:sz w:val="22"/>
          <w:szCs w:val="16"/>
        </w:rPr>
      </w:pPr>
      <w:r>
        <w:rPr>
          <w:rFonts w:ascii="宋体" w:hAnsi="宋体" w:cs="宋体"/>
          <w:spacing w:val="1"/>
          <w:sz w:val="22"/>
          <w:szCs w:val="16"/>
        </w:rPr>
        <w:t>1、申请预答辩的硕士研究生，对照《安徽建筑大学</w:t>
      </w:r>
      <w:r>
        <w:rPr>
          <w:sz w:val="22"/>
          <w:szCs w:val="15"/>
        </w:rPr>
        <w:fldChar w:fldCharType="begin"/>
      </w:r>
      <w:r>
        <w:rPr>
          <w:sz w:val="22"/>
          <w:szCs w:val="15"/>
        </w:rPr>
        <w:instrText xml:space="preserve"> HYPERLINK "https://www.ahjzu.edu.cn/_upload/article/files/90/e7/d4bb102948fd807963bd76b8ea4c/979c34ce-7f3f-4bb7-b7f7-8b7f2f8d6181.doc" </w:instrText>
      </w:r>
      <w:r>
        <w:rPr>
          <w:sz w:val="22"/>
          <w:szCs w:val="15"/>
        </w:rPr>
        <w:fldChar w:fldCharType="separate"/>
      </w:r>
      <w:r>
        <w:rPr>
          <w:rFonts w:ascii="宋体" w:hAnsi="宋体" w:cs="宋体"/>
          <w:spacing w:val="1"/>
          <w:sz w:val="22"/>
          <w:szCs w:val="16"/>
        </w:rPr>
        <w:t>硕士学位论文格式规范</w:t>
      </w:r>
      <w:r>
        <w:rPr>
          <w:rFonts w:ascii="宋体" w:hAnsi="宋体" w:cs="宋体"/>
          <w:spacing w:val="1"/>
          <w:sz w:val="22"/>
          <w:szCs w:val="16"/>
        </w:rPr>
        <w:fldChar w:fldCharType="end"/>
      </w:r>
      <w:r>
        <w:rPr>
          <w:rFonts w:ascii="宋体" w:hAnsi="宋体" w:cs="宋体"/>
          <w:spacing w:val="1"/>
          <w:sz w:val="22"/>
          <w:szCs w:val="16"/>
        </w:rPr>
        <w:t>》与《安徽建筑大学硕士学位</w:t>
      </w:r>
      <w:r>
        <w:rPr>
          <w:rFonts w:ascii="宋体" w:hAnsi="宋体" w:cs="宋体"/>
          <w:spacing w:val="-5"/>
          <w:sz w:val="22"/>
          <w:szCs w:val="16"/>
        </w:rPr>
        <w:t>论文撰写要求》对研究生学位论文格式等内容认真查找问题并修改。</w:t>
      </w:r>
    </w:p>
    <w:p>
      <w:r>
        <w:rPr>
          <w:rFonts w:ascii="宋体" w:hAnsi="宋体" w:cs="宋体"/>
          <w:spacing w:val="-5"/>
          <w:sz w:val="22"/>
          <w:szCs w:val="16"/>
        </w:rPr>
        <w:t>2、本表由硕士研究生本人自查填写，自查结果填写“是或否”，经指导教师审批后，在规定时间内提交</w:t>
      </w:r>
      <w:r>
        <w:rPr>
          <w:rFonts w:hint="eastAsia" w:ascii="宋体" w:hAnsi="宋体" w:cs="宋体"/>
          <w:spacing w:val="-5"/>
          <w:sz w:val="22"/>
          <w:szCs w:val="16"/>
        </w:rPr>
        <w:t>环能</w:t>
      </w:r>
      <w:r>
        <w:rPr>
          <w:rFonts w:ascii="宋体" w:hAnsi="宋体" w:cs="宋体"/>
          <w:spacing w:val="-5"/>
          <w:sz w:val="22"/>
          <w:szCs w:val="16"/>
        </w:rPr>
        <w:t>学院研究生秘书。</w:t>
      </w:r>
      <w:r>
        <w:rPr>
          <w:rFonts w:ascii="宋体" w:hAnsi="宋体" w:cs="宋体"/>
          <w:b/>
          <w:bCs/>
          <w:spacing w:val="-5"/>
          <w:sz w:val="22"/>
          <w:szCs w:val="16"/>
        </w:rPr>
        <w:t>未按时提交本表或预答辩时发现论文存在较多问题，预答辩</w:t>
      </w:r>
      <w:r>
        <w:rPr>
          <w:rFonts w:hint="eastAsia" w:ascii="宋体" w:hAnsi="宋体" w:cs="宋体"/>
          <w:b/>
          <w:bCs/>
          <w:spacing w:val="-5"/>
          <w:sz w:val="22"/>
          <w:szCs w:val="16"/>
        </w:rPr>
        <w:t>不予</w:t>
      </w:r>
      <w:r>
        <w:rPr>
          <w:rFonts w:ascii="宋体" w:hAnsi="宋体" w:cs="宋体"/>
          <w:b/>
          <w:bCs/>
          <w:spacing w:val="-5"/>
          <w:sz w:val="22"/>
          <w:szCs w:val="16"/>
        </w:rPr>
        <w:t>通过，</w:t>
      </w:r>
      <w:r>
        <w:rPr>
          <w:rFonts w:hint="eastAsia" w:ascii="宋体" w:hAnsi="宋体" w:cs="宋体"/>
          <w:b/>
          <w:bCs/>
          <w:spacing w:val="-5"/>
          <w:sz w:val="22"/>
          <w:szCs w:val="16"/>
        </w:rPr>
        <w:t>原则上</w:t>
      </w:r>
      <w:r>
        <w:rPr>
          <w:rFonts w:ascii="宋体" w:hAnsi="宋体" w:cs="宋体"/>
          <w:b/>
          <w:bCs/>
          <w:spacing w:val="-5"/>
          <w:sz w:val="22"/>
          <w:szCs w:val="16"/>
        </w:rPr>
        <w:t>研究生学位论文延期半年预答辩</w:t>
      </w:r>
      <w:r>
        <w:rPr>
          <w:rFonts w:ascii="宋体" w:hAnsi="宋体" w:cs="宋体"/>
          <w:spacing w:val="-5"/>
          <w:sz w:val="22"/>
          <w:szCs w:val="16"/>
        </w:rPr>
        <w:t>，并填写</w:t>
      </w:r>
      <w:r>
        <w:rPr>
          <w:rFonts w:hint="eastAsia" w:ascii="宋体" w:hAnsi="宋体" w:cs="宋体"/>
          <w:spacing w:val="-5"/>
          <w:sz w:val="22"/>
          <w:szCs w:val="16"/>
        </w:rPr>
        <w:t>《安徽建筑大学</w:t>
      </w:r>
      <w:r>
        <w:rPr>
          <w:rFonts w:ascii="宋体" w:hAnsi="宋体" w:cs="宋体"/>
          <w:spacing w:val="-5"/>
          <w:sz w:val="22"/>
          <w:szCs w:val="16"/>
        </w:rPr>
        <w:t>研究生延期毕业申请表</w:t>
      </w:r>
      <w:r>
        <w:rPr>
          <w:rFonts w:hint="eastAsia" w:ascii="宋体" w:hAnsi="宋体" w:cs="宋体"/>
          <w:spacing w:val="-5"/>
          <w:sz w:val="22"/>
          <w:szCs w:val="16"/>
        </w:rPr>
        <w:t>》（表7）</w:t>
      </w:r>
      <w:r>
        <w:rPr>
          <w:rFonts w:ascii="宋体" w:hAnsi="宋体" w:cs="宋体"/>
          <w:spacing w:val="-5"/>
          <w:sz w:val="22"/>
          <w:szCs w:val="16"/>
        </w:rPr>
        <w:t>报请</w:t>
      </w:r>
      <w:r>
        <w:rPr>
          <w:rFonts w:hint="eastAsia" w:ascii="宋体" w:hAnsi="宋体" w:cs="宋体"/>
          <w:spacing w:val="-5"/>
          <w:sz w:val="22"/>
          <w:szCs w:val="16"/>
        </w:rPr>
        <w:t>环能</w:t>
      </w:r>
      <w:r>
        <w:rPr>
          <w:rFonts w:ascii="宋体" w:hAnsi="宋体" w:cs="宋体"/>
          <w:spacing w:val="-5"/>
          <w:sz w:val="22"/>
          <w:szCs w:val="16"/>
        </w:rPr>
        <w:t>学院学术委员会审批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6BD67C06"/>
    <w:rsid w:val="6BD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2023-02-16T01:37:00Z</dcterms:created>
  <dc:creator>悠can悠up</dc:creator>
  <cp:lastModifiedBy>悠can悠up</cp:lastModifiedBy>
  <dcterms:modified xsi:type="dcterms:W3CDTF">2023-02-16T01:38:25Z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4B6094A0336D4793A7E20FB162E5346E</vt:lpwstr>
  </property>
</Properties>
</file>