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  <w:t>安徽建筑大学硕士研究生学位论文预答辩评分表</w:t>
      </w:r>
    </w:p>
    <w:p>
      <w:pPr>
        <w:tabs>
          <w:tab w:val="left" w:pos="3420"/>
        </w:tabs>
        <w:spacing w:line="50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姓名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学科、</w:t>
      </w:r>
      <w:r>
        <w:rPr>
          <w:rFonts w:hint="eastAsia" w:ascii="宋体" w:hAnsi="宋体"/>
          <w:b/>
          <w:bCs/>
          <w:sz w:val="24"/>
          <w:szCs w:val="24"/>
        </w:rPr>
        <w:t xml:space="preserve">专业：              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/>
          <w:b/>
          <w:bCs/>
          <w:sz w:val="24"/>
          <w:szCs w:val="24"/>
        </w:rPr>
        <w:t>答辩日期：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793"/>
        <w:gridCol w:w="271"/>
        <w:gridCol w:w="5063"/>
        <w:gridCol w:w="965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学位论文题目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69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   价   项   目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选题与综述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课题的理论意义或实用价值，包括对学科发展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经济建设、科技进步或社会发展的作用</w:t>
            </w:r>
          </w:p>
        </w:tc>
        <w:tc>
          <w:tcPr>
            <w:tcW w:w="9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</w:p>
        </w:tc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对本课题的国内外研究动态的掌握是否全面及其评述是否恰切</w:t>
            </w: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对本论文所要解决的问题的目的及意义是否有清楚的论述</w:t>
            </w: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研究成果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5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研究成果的理论意义或实用价值</w:t>
            </w:r>
          </w:p>
        </w:tc>
        <w:tc>
          <w:tcPr>
            <w:tcW w:w="9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30</w:t>
            </w:r>
          </w:p>
        </w:tc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5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研究成果的创造性</w:t>
            </w: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5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论文的工作量及难易程度</w:t>
            </w: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专业能力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5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是否具有独立从事科学研究工作的能力</w:t>
            </w:r>
          </w:p>
        </w:tc>
        <w:tc>
          <w:tcPr>
            <w:tcW w:w="9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30</w:t>
            </w:r>
          </w:p>
        </w:tc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5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是否掌握坚实的理论基础和系统的专业知识</w:t>
            </w: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学风及写作水平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5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书写规范、分析严谨</w:t>
            </w:r>
          </w:p>
        </w:tc>
        <w:tc>
          <w:tcPr>
            <w:tcW w:w="9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</w:t>
            </w:r>
          </w:p>
        </w:tc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5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数据真实、结论正确</w:t>
            </w: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答辩水平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5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概念明确、思路清晰</w:t>
            </w:r>
          </w:p>
        </w:tc>
        <w:tc>
          <w:tcPr>
            <w:tcW w:w="9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24"/>
              </w:rPr>
              <w:t>0</w:t>
            </w:r>
          </w:p>
        </w:tc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5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 w:after="46" w:afterLines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表达流畅、应答切题</w:t>
            </w:r>
          </w:p>
        </w:tc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结论</w:t>
            </w:r>
          </w:p>
        </w:tc>
        <w:tc>
          <w:tcPr>
            <w:tcW w:w="6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综 合 评 定 成 绩</w:t>
            </w:r>
          </w:p>
        </w:tc>
        <w:tc>
          <w:tcPr>
            <w:tcW w:w="9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100</w:t>
            </w:r>
          </w:p>
        </w:tc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 同意通过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预</w:t>
            </w:r>
            <w:r>
              <w:rPr>
                <w:rFonts w:hint="eastAsia" w:ascii="宋体" w:hAnsi="宋体"/>
                <w:b/>
                <w:sz w:val="24"/>
              </w:rPr>
              <w:t>答辩   □ 不同意通过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预</w:t>
            </w:r>
            <w:r>
              <w:rPr>
                <w:rFonts w:hint="eastAsia" w:ascii="宋体" w:hAnsi="宋体"/>
                <w:b/>
                <w:sz w:val="24"/>
              </w:rPr>
              <w:t>答辩   □ 修改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后</w:t>
            </w:r>
            <w:r>
              <w:rPr>
                <w:rFonts w:hint="eastAsia" w:ascii="宋体" w:hAnsi="宋体"/>
                <w:b/>
                <w:sz w:val="24"/>
              </w:rPr>
              <w:t>重新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预</w:t>
            </w:r>
            <w:r>
              <w:rPr>
                <w:rFonts w:hint="eastAsia" w:ascii="宋体" w:hAnsi="宋体"/>
                <w:b/>
                <w:sz w:val="24"/>
              </w:rPr>
              <w:t xml:space="preserve">答辩  </w:t>
            </w:r>
          </w:p>
        </w:tc>
      </w:tr>
    </w:tbl>
    <w:p>
      <w:pPr>
        <w:adjustRightInd w:val="0"/>
        <w:snapToGrid w:val="0"/>
        <w:spacing w:before="46" w:beforeLines="15" w:after="46" w:afterLines="15"/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>说明：</w:t>
      </w:r>
    </w:p>
    <w:p>
      <w:pPr>
        <w:adjustRightInd w:val="0"/>
        <w:snapToGrid w:val="0"/>
        <w:spacing w:before="46" w:beforeLines="15" w:after="46" w:afterLines="15"/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>1、本表供硕士学位论文答辩时答辩委员会委员使用，每位答辩委员在无记名投票时填写本表。</w:t>
      </w:r>
    </w:p>
    <w:p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>2、答辩过程中，论文答辩委员会可就评价内容涉及的各方面问题进行提问</w:t>
      </w:r>
      <w:r>
        <w:rPr>
          <w:rFonts w:hint="eastAsia" w:ascii="仿宋_GB2312" w:hAnsi="仿宋_GB2312" w:cs="仿宋_GB2312"/>
          <w:sz w:val="18"/>
          <w:szCs w:val="13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zgyYzBlOGQ3NmIxOTJhODRlZWI2ZjFkMGE4OGQifQ=="/>
  </w:docVars>
  <w:rsids>
    <w:rsidRoot w:val="6A1F396C"/>
    <w:rsid w:val="6A1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2023-02-16T01:40:00Z</dcterms:created>
  <dc:creator>悠can悠up</dc:creator>
  <cp:lastModifiedBy>悠can悠up</cp:lastModifiedBy>
  <dcterms:modified xsi:type="dcterms:W3CDTF">2023-02-16T01:40:29Z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2DCE85C6FAC646E8B7548EA49FE86298</vt:lpwstr>
  </property>
</Properties>
</file>