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3" w:firstLineChars="200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尔雅学习方式、课程考核和成绩管理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一、学习方式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已选定课程学生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下载学习通APP，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手机号注册账号、设置个人登录密码，绑定单位“安徽建筑大学”和学号</w:t>
      </w:r>
      <w:r>
        <w:rPr>
          <w:rFonts w:hint="eastAsia" w:ascii="仿宋_GB2312" w:eastAsia="仿宋_GB2312"/>
          <w:sz w:val="32"/>
          <w:szCs w:val="32"/>
        </w:rPr>
        <w:t>作为学习账号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（之前登陆过该平台的学生，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直接进入平台学习，</w:t>
      </w:r>
      <w:r>
        <w:rPr>
          <w:rFonts w:hint="eastAsia" w:ascii="仿宋_GB2312" w:eastAsia="仿宋_GB2312"/>
          <w:sz w:val="32"/>
          <w:szCs w:val="32"/>
        </w:rPr>
        <w:t>密码为其更改后的密码），进入“泛雅网络教学综合服务平台”观看视频，自学课程内容。完成课程内容后需在线完成课后作业，学完所有视频内容并完成规定作业后，即可进入网上在线考试环节，通过考试后即完成选定课程的学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学习路径：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PC端：只要有联网的计算机资源，无论身处何处均能进入如下网址（</w:t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fldChar w:fldCharType="begin"/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instrText xml:space="preserve"> HYPERLINK "http://ahjzu.fy.chaoxing.com" </w:instrText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fldChar w:fldCharType="separate"/>
      </w:r>
      <w:r>
        <w:rPr>
          <w:rStyle w:val="6"/>
          <w:rFonts w:ascii="微软雅黑" w:hAnsi="微软雅黑" w:eastAsia="微软雅黑" w:cs="微软雅黑"/>
          <w:b/>
          <w:bCs/>
          <w:color w:val="FF0000"/>
          <w:sz w:val="28"/>
          <w:szCs w:val="28"/>
        </w:rPr>
        <w:t>http://ahjzu.fy.chaoxing.com</w:t>
      </w:r>
      <w:r>
        <w:rPr>
          <w:rFonts w:ascii="微软雅黑" w:hAnsi="微软雅黑" w:eastAsia="微软雅黑" w:cs="微软雅黑"/>
          <w:b/>
          <w:bCs/>
          <w:color w:val="FF0000"/>
          <w:sz w:val="28"/>
          <w:szCs w:val="28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），进行网络公选课的学习。学生自主安排时间学习。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手机端：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1.app使用下载方式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a、在手机app商店里直接搜索“超星</w:t>
      </w:r>
      <w:r>
        <w:rPr>
          <w:rFonts w:hint="eastAsia" w:ascii="仿宋_GB2312" w:eastAsia="仿宋_GB2312"/>
          <w:sz w:val="32"/>
          <w:szCs w:val="32"/>
          <w:lang w:eastAsia="zh-CN"/>
        </w:rPr>
        <w:t>学习通</w:t>
      </w:r>
      <w:r>
        <w:rPr>
          <w:rFonts w:hint="eastAsia" w:ascii="仿宋_GB2312" w:eastAsia="仿宋_GB2312"/>
          <w:sz w:val="32"/>
          <w:szCs w:val="32"/>
        </w:rPr>
        <w:t>”下载安装或者空间左下角下载安装。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b、下载地址： 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"http://apps.chaoxing.com/d/app/4.html"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</w:rPr>
        <w:t>http://apps.ch</w:t>
      </w:r>
      <w:bookmarkStart w:id="0" w:name="_Hlt492470242"/>
      <w:bookmarkStart w:id="1" w:name="_Hlt492470241"/>
      <w:r>
        <w:rPr>
          <w:rFonts w:hint="eastAsia" w:ascii="仿宋_GB2312" w:eastAsia="仿宋_GB2312"/>
          <w:sz w:val="32"/>
          <w:szCs w:val="32"/>
        </w:rPr>
        <w:t>a</w:t>
      </w:r>
      <w:bookmarkEnd w:id="0"/>
      <w:bookmarkEnd w:id="1"/>
      <w:r>
        <w:rPr>
          <w:rFonts w:hint="eastAsia" w:ascii="仿宋_GB2312" w:eastAsia="仿宋_GB2312"/>
          <w:sz w:val="32"/>
          <w:szCs w:val="32"/>
        </w:rPr>
        <w:t>oxing.com/d</w:t>
      </w:r>
      <w:r>
        <w:rPr>
          <w:rFonts w:hint="eastAsia" w:ascii="仿宋_GB2312" w:eastAsia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c、扫描二维码安装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1784350</wp:posOffset>
            </wp:positionH>
            <wp:positionV relativeFrom="paragraph">
              <wp:posOffset>111125</wp:posOffset>
            </wp:positionV>
            <wp:extent cx="2121535" cy="2320290"/>
            <wp:effectExtent l="0" t="0" r="2540" b="3810"/>
            <wp:wrapTight wrapText="bothSides">
              <wp:wrapPolygon>
                <wp:start x="0" y="0"/>
                <wp:lineTo x="0" y="21547"/>
                <wp:lineTo x="21529" y="21547"/>
                <wp:lineTo x="21529" y="0"/>
                <wp:lineTo x="0" y="0"/>
              </wp:wrapPolygon>
            </wp:wrapTight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2.登陆方式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请点击学习通右下角“我”再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点击左上“请先登录”，点击</w:t>
      </w:r>
      <w:r>
        <w:rPr>
          <w:rFonts w:hint="eastAsia" w:ascii="仿宋_GB2312" w:eastAsia="仿宋_GB2312"/>
          <w:sz w:val="32"/>
          <w:szCs w:val="32"/>
          <w:lang w:eastAsia="zh-CN"/>
        </w:rPr>
        <w:t>下方</w:t>
      </w: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新用户注册</w:t>
      </w:r>
      <w:r>
        <w:rPr>
          <w:rFonts w:hint="eastAsia" w:ascii="仿宋_GB2312" w:eastAsia="仿宋_GB2312"/>
          <w:sz w:val="32"/>
          <w:szCs w:val="32"/>
        </w:rPr>
        <w:t>”，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使用本人手机号注册，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单位验证</w:t>
      </w:r>
      <w:r>
        <w:rPr>
          <w:rFonts w:hint="eastAsia" w:ascii="仿宋_GB2312" w:eastAsia="仿宋_GB2312"/>
          <w:sz w:val="32"/>
          <w:szCs w:val="32"/>
        </w:rPr>
        <w:t>输入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1232”点选</w:t>
      </w:r>
      <w:r>
        <w:rPr>
          <w:rFonts w:hint="eastAsia" w:ascii="仿宋_GB2312" w:eastAsia="仿宋_GB2312"/>
          <w:sz w:val="32"/>
          <w:szCs w:val="32"/>
        </w:rPr>
        <w:t>“安徽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建筑大学</w:t>
      </w:r>
      <w:r>
        <w:rPr>
          <w:rFonts w:hint="eastAsia" w:ascii="仿宋_GB2312" w:eastAsia="仿宋_GB2312"/>
          <w:sz w:val="32"/>
          <w:szCs w:val="32"/>
        </w:rPr>
        <w:t>”，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输入自己的</w:t>
      </w:r>
      <w:r>
        <w:rPr>
          <w:rFonts w:hint="eastAsia" w:ascii="仿宋_GB2312" w:eastAsia="仿宋_GB2312"/>
          <w:sz w:val="32"/>
          <w:szCs w:val="32"/>
        </w:rPr>
        <w:t>“学号”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进行账号绑定</w:t>
      </w:r>
      <w:r>
        <w:rPr>
          <w:rFonts w:hint="eastAsia" w:ascii="仿宋_GB2312" w:eastAsia="仿宋_GB2312"/>
          <w:sz w:val="32"/>
          <w:szCs w:val="32"/>
        </w:rPr>
        <w:t>，按操作进行登录学习。如遇无法登录情况请联系在线客服咨询。</w:t>
      </w:r>
    </w:p>
    <w:p>
      <w:pPr>
        <w:jc w:val="center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drawing>
          <wp:inline distT="0" distB="0" distL="114300" distR="114300">
            <wp:extent cx="1708785" cy="3510915"/>
            <wp:effectExtent l="9525" t="9525" r="1524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8785" cy="35109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06880" cy="3521710"/>
            <wp:effectExtent l="9525" t="9525" r="17145" b="1206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5217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45615" cy="3529965"/>
            <wp:effectExtent l="9525" t="9525" r="16510" b="1333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52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51965" cy="3634740"/>
            <wp:effectExtent l="9525" t="9525" r="10160" b="1333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36347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733550" cy="3622040"/>
            <wp:effectExtent l="9525" t="9525" r="9525" b="1651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36220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74495" cy="3629025"/>
            <wp:effectExtent l="9525" t="9525" r="1143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3629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71420" cy="4619625"/>
            <wp:effectExtent l="9525" t="9525" r="14605" b="952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1420" cy="4619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390140" cy="4605020"/>
            <wp:effectExtent l="9525" t="9525" r="10160" b="1460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4605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二、课程考核和成绩管理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（1）课程考核方式</w:t>
      </w:r>
    </w:p>
    <w:p>
      <w:pPr>
        <w:spacing w:line="560" w:lineRule="exact"/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考核成绩由观看视频（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 w:cs="仿宋_GB2312"/>
          <w:sz w:val="32"/>
          <w:szCs w:val="32"/>
        </w:rPr>
        <w:t>）、课堂测验权重（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</w:rPr>
        <w:t>0%</w:t>
      </w:r>
      <w:r>
        <w:rPr>
          <w:rFonts w:hint="eastAsia" w:ascii="仿宋_GB2312" w:eastAsia="仿宋_GB2312" w:cs="仿宋_GB2312"/>
          <w:sz w:val="32"/>
          <w:szCs w:val="32"/>
        </w:rPr>
        <w:t>）、在线考试（</w:t>
      </w:r>
      <w:r>
        <w:rPr>
          <w:rFonts w:ascii="仿宋_GB2312" w:eastAsia="仿宋_GB2312" w:cs="仿宋_GB2312"/>
          <w:sz w:val="32"/>
          <w:szCs w:val="32"/>
        </w:rPr>
        <w:t>30%</w:t>
      </w:r>
      <w:r>
        <w:rPr>
          <w:rFonts w:hint="eastAsia" w:ascii="仿宋_GB2312" w:eastAsia="仿宋_GB2312" w:cs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 w:cs="仿宋_GB2312"/>
          <w:sz w:val="32"/>
          <w:szCs w:val="32"/>
        </w:rPr>
        <w:t>部分成绩组成。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学生必须在规定的时间段内完成该门课程的全部视频观看、作业后，才能进行考试，否则系统设定不允许进行考试。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课程最终考核成绩认定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课程最终考核成绩</w:t>
      </w:r>
      <w:r>
        <w:rPr>
          <w:rFonts w:ascii="仿宋_GB2312" w:eastAsia="仿宋_GB2312" w:cs="仿宋_GB2312"/>
          <w:sz w:val="32"/>
          <w:szCs w:val="32"/>
        </w:rPr>
        <w:t>=</w:t>
      </w:r>
      <w:r>
        <w:rPr>
          <w:rFonts w:hint="eastAsia" w:ascii="仿宋_GB2312" w:eastAsia="仿宋_GB2312" w:cs="仿宋_GB2312"/>
          <w:sz w:val="32"/>
          <w:szCs w:val="32"/>
        </w:rPr>
        <w:t>观看视频得分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 w:cs="仿宋_GB2312"/>
          <w:sz w:val="32"/>
          <w:szCs w:val="32"/>
        </w:rPr>
        <w:t>0%+</w:t>
      </w:r>
      <w:r>
        <w:rPr>
          <w:rFonts w:hint="eastAsia" w:ascii="仿宋_GB2312" w:eastAsia="仿宋_GB2312" w:cs="仿宋_GB2312"/>
          <w:sz w:val="32"/>
          <w:szCs w:val="32"/>
        </w:rPr>
        <w:t>课堂测验权重</w:t>
      </w:r>
      <w:r>
        <w:rPr>
          <w:rFonts w:ascii="仿宋_GB2312" w:eastAsia="仿宋_GB2312" w:cs="仿宋_GB2312"/>
          <w:sz w:val="32"/>
          <w:szCs w:val="32"/>
        </w:rPr>
        <w:t>*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 w:cs="仿宋_GB2312"/>
          <w:sz w:val="32"/>
          <w:szCs w:val="32"/>
        </w:rPr>
        <w:t>0%+</w:t>
      </w:r>
      <w:r>
        <w:rPr>
          <w:rFonts w:hint="eastAsia" w:ascii="仿宋_GB2312" w:eastAsia="仿宋_GB2312" w:cs="仿宋_GB2312"/>
          <w:sz w:val="32"/>
          <w:szCs w:val="32"/>
        </w:rPr>
        <w:t>在线考试得分</w:t>
      </w:r>
      <w:r>
        <w:rPr>
          <w:rFonts w:ascii="仿宋_GB2312" w:eastAsia="仿宋_GB2312" w:cs="仿宋_GB2312"/>
          <w:sz w:val="32"/>
          <w:szCs w:val="32"/>
        </w:rPr>
        <w:t>*30%</w:t>
      </w:r>
      <w:r>
        <w:rPr>
          <w:rFonts w:hint="eastAsia" w:ascii="仿宋_GB2312" w:eastAsia="仿宋_GB2312" w:cs="仿宋_GB2312"/>
          <w:sz w:val="32"/>
          <w:szCs w:val="32"/>
        </w:rPr>
        <w:t>，最终考核成绩</w:t>
      </w:r>
      <w:r>
        <w:rPr>
          <w:rFonts w:ascii="仿宋_GB2312" w:eastAsia="仿宋_GB2312" w:cs="仿宋_GB2312"/>
          <w:sz w:val="32"/>
          <w:szCs w:val="32"/>
        </w:rPr>
        <w:t>60</w:t>
      </w:r>
      <w:r>
        <w:rPr>
          <w:rFonts w:hint="eastAsia" w:ascii="仿宋_GB2312" w:eastAsia="仿宋_GB2312" w:cs="仿宋_GB2312"/>
          <w:sz w:val="32"/>
          <w:szCs w:val="32"/>
        </w:rPr>
        <w:t>分以上，获得本课程学分。</w:t>
      </w:r>
    </w:p>
    <w:p>
      <w:pPr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三、有关注意事项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（1）网上学习的视频观看、进度自查、资料下载、作业提交、课程考试等具体操作方法详见（《精品视频公共选修课学生操作指南》）。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（2）请各学院通知学生下载手机APP“学习通”（注意不是“超星泛雅”），严禁更改真实姓名，否则导致成绩无法录入，后果自负。</w:t>
      </w:r>
    </w:p>
    <w:p>
      <w:pPr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四、线上服务群</w:t>
      </w:r>
    </w:p>
    <w:p>
      <w:pPr>
        <w:ind w:firstLine="643" w:firstLineChars="20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如有疑问可加入安建大在线课程学习群咨询，QQ群号：438357355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CA096"/>
    <w:multiLevelType w:val="singleLevel"/>
    <w:tmpl w:val="59CCA09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E2F"/>
    <w:rsid w:val="00092A3F"/>
    <w:rsid w:val="00183C6E"/>
    <w:rsid w:val="002B46F0"/>
    <w:rsid w:val="00307763"/>
    <w:rsid w:val="003A5D3C"/>
    <w:rsid w:val="003B0F32"/>
    <w:rsid w:val="003B519F"/>
    <w:rsid w:val="00510204"/>
    <w:rsid w:val="00515D71"/>
    <w:rsid w:val="00551C11"/>
    <w:rsid w:val="005569C0"/>
    <w:rsid w:val="00592F51"/>
    <w:rsid w:val="00601FD5"/>
    <w:rsid w:val="00631D3B"/>
    <w:rsid w:val="006729B1"/>
    <w:rsid w:val="006A50C5"/>
    <w:rsid w:val="007E226E"/>
    <w:rsid w:val="00865667"/>
    <w:rsid w:val="008C650F"/>
    <w:rsid w:val="00A25E2F"/>
    <w:rsid w:val="00A724C9"/>
    <w:rsid w:val="00AD7ED7"/>
    <w:rsid w:val="00B92925"/>
    <w:rsid w:val="00BD7AE0"/>
    <w:rsid w:val="00C27D34"/>
    <w:rsid w:val="00E71121"/>
    <w:rsid w:val="00E829FF"/>
    <w:rsid w:val="00E93DDF"/>
    <w:rsid w:val="00EA082A"/>
    <w:rsid w:val="00EB16AD"/>
    <w:rsid w:val="00F85800"/>
    <w:rsid w:val="08BD3633"/>
    <w:rsid w:val="232C68ED"/>
    <w:rsid w:val="250042F2"/>
    <w:rsid w:val="27273A88"/>
    <w:rsid w:val="28AE5E4D"/>
    <w:rsid w:val="2B3656DA"/>
    <w:rsid w:val="3E960AA6"/>
    <w:rsid w:val="43CE2449"/>
    <w:rsid w:val="65C041E9"/>
    <w:rsid w:val="765B02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642</Characters>
  <Lines>5</Lines>
  <Paragraphs>1</Paragraphs>
  <TotalTime>4</TotalTime>
  <ScaleCrop>false</ScaleCrop>
  <LinksUpToDate>false</LinksUpToDate>
  <CharactersWithSpaces>753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217z</dc:creator>
  <cp:lastModifiedBy>86159</cp:lastModifiedBy>
  <dcterms:modified xsi:type="dcterms:W3CDTF">2022-03-09T05:49:25Z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D5D08D9010134E5192406741A31F2D7A</vt:lpwstr>
  </property>
</Properties>
</file>