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8B591">
      <w:pPr>
        <w:snapToGrid w:val="0"/>
        <w:spacing w:before="240" w:after="60" w:line="360" w:lineRule="auto"/>
        <w:jc w:val="center"/>
        <w:outlineLvl w:val="0"/>
        <w:rPr>
          <w:rFonts w:hint="eastAsia" w:ascii="Times New Roman" w:hAnsi="Times New Roman" w:eastAsia="宋体" w:cs="Times New Roman"/>
          <w:b/>
          <w:bCs/>
          <w:sz w:val="32"/>
          <w:szCs w:val="32"/>
          <w:shd w:val="clear" w:color="auto" w:fill="FFFFFF"/>
          <w:lang w:eastAsia="zh-CN"/>
        </w:rPr>
      </w:pPr>
      <w:bookmarkStart w:id="10" w:name="_GoBack"/>
      <w:r>
        <w:rPr>
          <w:rFonts w:ascii="Times New Roman" w:hAnsi="宋体" w:eastAsia="宋体" w:cs="Times New Roman"/>
          <w:b/>
          <w:bCs/>
          <w:sz w:val="32"/>
          <w:szCs w:val="32"/>
          <w:shd w:val="clear" w:color="auto" w:fill="FFFFFF"/>
        </w:rPr>
        <w:t>年度科研计划</w:t>
      </w:r>
      <w:r>
        <w:rPr>
          <w:rFonts w:hint="eastAsia" w:ascii="Times New Roman" w:hAnsi="宋体" w:eastAsia="宋体" w:cs="Times New Roman"/>
          <w:b/>
          <w:bCs/>
          <w:sz w:val="32"/>
          <w:szCs w:val="32"/>
          <w:shd w:val="clear" w:color="auto" w:fill="FFFFFF"/>
          <w:lang w:eastAsia="zh-CN"/>
        </w:rPr>
        <w:t>（自然科学）</w:t>
      </w:r>
      <w:r>
        <w:rPr>
          <w:rFonts w:ascii="Times New Roman" w:hAnsi="宋体" w:eastAsia="宋体" w:cs="Times New Roman"/>
          <w:b/>
          <w:bCs/>
          <w:sz w:val="32"/>
          <w:szCs w:val="32"/>
          <w:shd w:val="clear" w:color="auto" w:fill="FFFFFF"/>
        </w:rPr>
        <w:t>类别</w:t>
      </w:r>
      <w:r>
        <w:rPr>
          <w:rFonts w:hint="eastAsia" w:ascii="Times New Roman" w:hAnsi="宋体" w:eastAsia="宋体" w:cs="Times New Roman"/>
          <w:b/>
          <w:bCs/>
          <w:sz w:val="32"/>
          <w:szCs w:val="32"/>
          <w:shd w:val="clear" w:color="auto" w:fill="FFFFFF"/>
          <w:lang w:eastAsia="zh-CN"/>
        </w:rPr>
        <w:t>及要求</w:t>
      </w:r>
      <w:bookmarkEnd w:id="10"/>
    </w:p>
    <w:p w14:paraId="32400AB9">
      <w:pPr>
        <w:snapToGrid w:val="0"/>
        <w:spacing w:line="360" w:lineRule="auto"/>
        <w:ind w:firstLine="602" w:firstLineChars="200"/>
        <w:outlineLvl w:val="1"/>
        <w:rPr>
          <w:rFonts w:hint="eastAsia" w:ascii="Times New Roman" w:hAnsi="Times New Roman" w:eastAsia="仿宋" w:cs="Times New Roman"/>
          <w:b/>
          <w:bCs/>
          <w:color w:val="000000" w:themeColor="text1"/>
          <w:sz w:val="30"/>
          <w:szCs w:val="30"/>
          <w:shd w:val="clear" w:color="auto" w:fill="FFFFFF"/>
          <w:lang w:eastAsia="zh-CN"/>
          <w14:textFill>
            <w14:solidFill>
              <w14:schemeClr w14:val="tx1"/>
            </w14:solidFill>
          </w14:textFill>
        </w:rPr>
      </w:pPr>
      <w:r>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t>一、类别及要求</w:t>
      </w:r>
    </w:p>
    <w:p w14:paraId="01AE1DA6">
      <w:pPr>
        <w:snapToGrid w:val="0"/>
        <w:spacing w:line="360" w:lineRule="auto"/>
        <w:ind w:firstLine="600" w:firstLineChars="200"/>
        <w:outlineLvl w:val="1"/>
        <w:rPr>
          <w:rFonts w:ascii="Times New Roman" w:hAnsi="Times New Roman" w:eastAsia="仿宋" w:cs="Times New Roman"/>
          <w:color w:val="000000" w:themeColor="text1"/>
          <w:sz w:val="30"/>
          <w:szCs w:val="30"/>
          <w:shd w:val="clear" w:color="auto" w:fill="FFFFFF"/>
          <w14:textFill>
            <w14:solidFill>
              <w14:schemeClr w14:val="tx1"/>
            </w14:solidFill>
          </w14:textFill>
        </w:rPr>
      </w:pPr>
      <w:bookmarkStart w:id="0" w:name="_Toc112035576"/>
      <w:bookmarkStart w:id="1" w:name="_Toc112008638"/>
      <w:r>
        <w:rPr>
          <w:rFonts w:ascii="Times New Roman" w:hAnsi="仿宋" w:eastAsia="仿宋" w:cs="Times New Roman"/>
          <w:color w:val="000000" w:themeColor="text1"/>
          <w:sz w:val="30"/>
          <w:szCs w:val="30"/>
          <w:shd w:val="clear" w:color="auto" w:fill="FFFFFF"/>
          <w14:textFill>
            <w14:solidFill>
              <w14:schemeClr w14:val="tx1"/>
            </w14:solidFill>
          </w14:textFill>
        </w:rPr>
        <w:t>在符合省教育厅通知中各类科研计划项目编制指南的基础上，我校具体要求如下：</w:t>
      </w:r>
      <w:bookmarkEnd w:id="0"/>
      <w:bookmarkEnd w:id="1"/>
    </w:p>
    <w:p w14:paraId="27451F46">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2" w:name="_Toc111734716"/>
      <w:bookmarkStart w:id="3" w:name="_Toc112035577"/>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1.</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安徽省高校优秀科研创新团队</w:t>
      </w:r>
      <w:bookmarkEnd w:id="2"/>
      <w:bookmarkEnd w:id="3"/>
    </w:p>
    <w:p w14:paraId="3EE40607">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说明：旨在培养和建设一批道德素质过硬、学术基础扎实、具有突出创新能力和发展潜力的科技创新群体。通过持续扶持，未来有希望获批国家级科技创新团队。</w:t>
      </w:r>
    </w:p>
    <w:p w14:paraId="162501E7">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3</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0C2C3E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1CDA4565">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sz w:val="30"/>
          <w:szCs w:val="30"/>
        </w:rPr>
        <w:t>（</w:t>
      </w:r>
      <w:r>
        <w:rPr>
          <w:rFonts w:ascii="Times New Roman" w:hAnsi="Times New Roman" w:eastAsia="仿宋" w:cs="Times New Roman"/>
          <w:b/>
          <w:sz w:val="30"/>
          <w:szCs w:val="30"/>
        </w:rPr>
        <w:t>3</w:t>
      </w:r>
      <w:r>
        <w:rPr>
          <w:rFonts w:ascii="Times New Roman" w:hAnsi="仿宋" w:eastAsia="仿宋" w:cs="Times New Roman"/>
          <w:b/>
          <w:sz w:val="30"/>
          <w:szCs w:val="30"/>
        </w:rPr>
        <w:t>）人员：</w:t>
      </w:r>
      <w:r>
        <w:rPr>
          <w:rFonts w:ascii="Times New Roman" w:hAnsi="仿宋" w:eastAsia="仿宋" w:cs="Times New Roman"/>
          <w:sz w:val="30"/>
          <w:szCs w:val="30"/>
        </w:rPr>
        <w:t>不少于</w:t>
      </w:r>
      <w:r>
        <w:rPr>
          <w:rFonts w:ascii="Times New Roman" w:hAnsi="Times New Roman" w:eastAsia="仿宋" w:cs="Times New Roman"/>
          <w:sz w:val="30"/>
          <w:szCs w:val="30"/>
        </w:rPr>
        <w:t>5</w:t>
      </w:r>
      <w:r>
        <w:rPr>
          <w:rFonts w:ascii="Times New Roman" w:hAnsi="仿宋" w:eastAsia="仿宋" w:cs="Times New Roman"/>
          <w:sz w:val="30"/>
          <w:szCs w:val="30"/>
        </w:rPr>
        <w:t>人，且不超过</w:t>
      </w:r>
      <w:r>
        <w:rPr>
          <w:rFonts w:ascii="Times New Roman" w:hAnsi="Times New Roman" w:eastAsia="仿宋" w:cs="Times New Roman"/>
          <w:sz w:val="30"/>
          <w:szCs w:val="30"/>
        </w:rPr>
        <w:t>10</w:t>
      </w:r>
      <w:r>
        <w:rPr>
          <w:rFonts w:ascii="Times New Roman" w:hAnsi="仿宋" w:eastAsia="仿宋" w:cs="Times New Roman"/>
          <w:sz w:val="30"/>
          <w:szCs w:val="30"/>
        </w:rPr>
        <w:t>人</w:t>
      </w:r>
      <w:r>
        <w:rPr>
          <w:rFonts w:hint="eastAsia" w:ascii="Times New Roman" w:hAnsi="仿宋" w:eastAsia="仿宋" w:cs="Times New Roman"/>
          <w:sz w:val="30"/>
          <w:szCs w:val="30"/>
        </w:rPr>
        <w:t>。</w:t>
      </w:r>
    </w:p>
    <w:p w14:paraId="0F8FAC04">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）资助经费：</w:t>
      </w:r>
      <w:r>
        <w:rPr>
          <w:rFonts w:ascii="Times New Roman" w:hAnsi="Times New Roman" w:eastAsia="仿宋" w:cs="Times New Roman"/>
          <w:sz w:val="30"/>
          <w:szCs w:val="30"/>
        </w:rPr>
        <w:t>200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253A25F7">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p>
    <w:p w14:paraId="01431791">
      <w:pPr>
        <w:snapToGrid w:val="0"/>
        <w:spacing w:line="360" w:lineRule="auto"/>
        <w:ind w:firstLine="602" w:firstLineChars="200"/>
        <w:rPr>
          <w:rFonts w:ascii="Times New Roman" w:hAnsi="仿宋"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）绩效目标考核：</w:t>
      </w:r>
      <w:r>
        <w:rPr>
          <w:rFonts w:hint="eastAsia" w:ascii="Times New Roman" w:hAnsi="仿宋" w:eastAsia="仿宋" w:cs="Times New Roman"/>
          <w:sz w:val="30"/>
          <w:szCs w:val="30"/>
        </w:rPr>
        <w:t>创新团队的绩效考核目标根据创新团队的人员构成和研究期限确定。具体为项目负责人不少于7</w:t>
      </w:r>
      <w:r>
        <w:rPr>
          <w:rFonts w:ascii="Times New Roman" w:hAnsi="仿宋" w:eastAsia="仿宋" w:cs="Times New Roman"/>
          <w:sz w:val="30"/>
          <w:szCs w:val="30"/>
        </w:rPr>
        <w:t>0</w:t>
      </w:r>
      <w:r>
        <w:rPr>
          <w:rFonts w:hint="eastAsia" w:ascii="Times New Roman" w:hAnsi="仿宋" w:eastAsia="仿宋" w:cs="Times New Roman"/>
          <w:sz w:val="30"/>
          <w:szCs w:val="30"/>
        </w:rPr>
        <w:t>科研指数/年，创新团队中具有正高级职称的人员不低于4</w:t>
      </w:r>
      <w:r>
        <w:rPr>
          <w:rFonts w:ascii="Times New Roman" w:hAnsi="仿宋" w:eastAsia="仿宋" w:cs="Times New Roman"/>
          <w:sz w:val="30"/>
          <w:szCs w:val="30"/>
        </w:rPr>
        <w:t>5</w:t>
      </w:r>
      <w:r>
        <w:rPr>
          <w:rFonts w:hint="eastAsia" w:ascii="Times New Roman" w:hAnsi="仿宋" w:eastAsia="仿宋" w:cs="Times New Roman"/>
          <w:sz w:val="30"/>
          <w:szCs w:val="30"/>
        </w:rPr>
        <w:t>科研指数/年，具有副高级职称的人员不低于3</w:t>
      </w:r>
      <w:r>
        <w:rPr>
          <w:rFonts w:ascii="Times New Roman" w:hAnsi="仿宋" w:eastAsia="仿宋" w:cs="Times New Roman"/>
          <w:sz w:val="30"/>
          <w:szCs w:val="30"/>
        </w:rPr>
        <w:t>5</w:t>
      </w:r>
      <w:r>
        <w:rPr>
          <w:rFonts w:hint="eastAsia" w:ascii="Times New Roman" w:hAnsi="仿宋" w:eastAsia="仿宋" w:cs="Times New Roman"/>
          <w:sz w:val="30"/>
          <w:szCs w:val="30"/>
        </w:rPr>
        <w:t>科研指数/年，其他人员不低于</w:t>
      </w:r>
      <w:r>
        <w:rPr>
          <w:rFonts w:ascii="Times New Roman" w:hAnsi="仿宋" w:eastAsia="仿宋" w:cs="Times New Roman"/>
          <w:sz w:val="30"/>
          <w:szCs w:val="30"/>
        </w:rPr>
        <w:t>25</w:t>
      </w:r>
      <w:r>
        <w:rPr>
          <w:rFonts w:hint="eastAsia" w:ascii="Times New Roman" w:hAnsi="仿宋" w:eastAsia="仿宋" w:cs="Times New Roman"/>
          <w:sz w:val="30"/>
          <w:szCs w:val="30"/>
        </w:rPr>
        <w:t>科研指数/年。团队整体年均考核指数按照如下方式计算：年均指数=</w:t>
      </w:r>
      <w:r>
        <w:rPr>
          <w:rFonts w:ascii="Times New Roman" w:hAnsi="仿宋" w:eastAsia="仿宋" w:cs="Times New Roman"/>
          <w:sz w:val="30"/>
          <w:szCs w:val="30"/>
        </w:rPr>
        <w:t>70</w:t>
      </w:r>
      <w:r>
        <w:rPr>
          <w:rFonts w:hint="eastAsia" w:ascii="Times New Roman" w:hAnsi="仿宋" w:eastAsia="仿宋" w:cs="Times New Roman"/>
          <w:sz w:val="30"/>
          <w:szCs w:val="30"/>
        </w:rPr>
        <w:t>+</w:t>
      </w:r>
      <w:r>
        <w:rPr>
          <w:rFonts w:ascii="Times New Roman" w:hAnsi="仿宋" w:eastAsia="仿宋" w:cs="Times New Roman"/>
          <w:sz w:val="30"/>
          <w:szCs w:val="30"/>
        </w:rPr>
        <w:t>45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正高级人数+</w:t>
      </w:r>
      <w:r>
        <w:rPr>
          <w:rFonts w:ascii="Times New Roman" w:hAnsi="仿宋" w:eastAsia="仿宋" w:cs="Times New Roman"/>
          <w:sz w:val="30"/>
          <w:szCs w:val="30"/>
        </w:rPr>
        <w:t>35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副高级人数+</w:t>
      </w:r>
      <w:r>
        <w:rPr>
          <w:rFonts w:ascii="Times New Roman" w:hAnsi="仿宋" w:eastAsia="仿宋" w:cs="Times New Roman"/>
          <w:sz w:val="30"/>
          <w:szCs w:val="30"/>
        </w:rPr>
        <w:t>25</w:t>
      </w:r>
      <w:r>
        <w:rPr>
          <w:rFonts w:hint="eastAsia" w:ascii="Times New Roman" w:hAnsi="仿宋" w:eastAsia="仿宋" w:cs="Times New Roman"/>
          <w:sz w:val="30"/>
          <w:szCs w:val="30"/>
          <w:lang w:eastAsia="zh-CN"/>
        </w:rPr>
        <w:t>×</w:t>
      </w:r>
      <w:r>
        <w:rPr>
          <w:rFonts w:hint="eastAsia" w:ascii="Times New Roman" w:hAnsi="仿宋" w:eastAsia="仿宋" w:cs="Times New Roman"/>
          <w:sz w:val="30"/>
          <w:szCs w:val="30"/>
        </w:rPr>
        <w:t>其他人员人数。指数计算办法参照附录。</w:t>
      </w:r>
    </w:p>
    <w:p w14:paraId="1B2A6411">
      <w:pPr>
        <w:snapToGrid w:val="0"/>
        <w:spacing w:line="360" w:lineRule="auto"/>
        <w:ind w:firstLine="600" w:firstLineChars="200"/>
        <w:rPr>
          <w:rFonts w:ascii="Times New Roman" w:hAnsi="仿宋" w:eastAsia="仿宋" w:cs="Times New Roman"/>
          <w:sz w:val="30"/>
          <w:szCs w:val="30"/>
        </w:rPr>
      </w:pPr>
      <w:r>
        <w:rPr>
          <w:rFonts w:hint="eastAsia" w:ascii="Times New Roman" w:hAnsi="仿宋" w:eastAsia="仿宋" w:cs="Times New Roman"/>
          <w:sz w:val="30"/>
          <w:szCs w:val="30"/>
        </w:rPr>
        <w:t>备注：其中正高级、副高级和其他人员人数为去除团队负责人以外的人数。</w:t>
      </w:r>
    </w:p>
    <w:p w14:paraId="3723FB20">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7</w:t>
      </w:r>
      <w:r>
        <w:rPr>
          <w:rFonts w:ascii="Times New Roman" w:hAnsi="仿宋" w:eastAsia="仿宋" w:cs="Times New Roman"/>
          <w:b/>
          <w:bCs/>
          <w:sz w:val="30"/>
          <w:szCs w:val="30"/>
        </w:rPr>
        <w:t>）结题条件：</w:t>
      </w:r>
    </w:p>
    <w:p w14:paraId="4140151D">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①创新团队立项期间团队成员满足以下条件之一可直接通过结题：</w:t>
      </w:r>
    </w:p>
    <w:p w14:paraId="45BE764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主持获</w:t>
      </w:r>
      <w:r>
        <w:rPr>
          <w:rFonts w:ascii="Times New Roman" w:hAnsi="Times New Roman" w:eastAsia="仿宋" w:cs="Times New Roman"/>
          <w:sz w:val="30"/>
          <w:szCs w:val="30"/>
        </w:rPr>
        <w:t>1</w:t>
      </w:r>
      <w:r>
        <w:rPr>
          <w:rFonts w:ascii="Times New Roman" w:hAnsi="仿宋" w:eastAsia="仿宋" w:cs="Times New Roman"/>
          <w:sz w:val="30"/>
          <w:szCs w:val="30"/>
        </w:rPr>
        <w:t>级科研项目一项及以上，或</w:t>
      </w:r>
      <w:r>
        <w:rPr>
          <w:rFonts w:ascii="Times New Roman" w:hAnsi="Times New Roman" w:eastAsia="仿宋" w:cs="Times New Roman"/>
          <w:sz w:val="30"/>
          <w:szCs w:val="30"/>
        </w:rPr>
        <w:t>2</w:t>
      </w:r>
      <w:r>
        <w:rPr>
          <w:rFonts w:ascii="Times New Roman" w:hAnsi="仿宋" w:eastAsia="仿宋" w:cs="Times New Roman"/>
          <w:sz w:val="30"/>
          <w:szCs w:val="30"/>
        </w:rPr>
        <w:t>级科研项目两项及以上，或</w:t>
      </w:r>
      <w:r>
        <w:rPr>
          <w:rFonts w:ascii="Times New Roman" w:hAnsi="Times New Roman" w:eastAsia="仿宋" w:cs="Times New Roman"/>
          <w:sz w:val="30"/>
          <w:szCs w:val="30"/>
        </w:rPr>
        <w:t>3</w:t>
      </w:r>
      <w:r>
        <w:rPr>
          <w:rFonts w:ascii="Times New Roman" w:hAnsi="仿宋" w:eastAsia="仿宋" w:cs="Times New Roman"/>
          <w:sz w:val="30"/>
          <w:szCs w:val="30"/>
        </w:rPr>
        <w:t>级科研项目三项及以上，或</w:t>
      </w:r>
      <w:r>
        <w:rPr>
          <w:rFonts w:ascii="Times New Roman" w:hAnsi="Times New Roman" w:eastAsia="仿宋" w:cs="Times New Roman"/>
          <w:sz w:val="30"/>
          <w:szCs w:val="30"/>
        </w:rPr>
        <w:t>4</w:t>
      </w:r>
      <w:r>
        <w:rPr>
          <w:rFonts w:ascii="Times New Roman" w:hAnsi="仿宋" w:eastAsia="仿宋" w:cs="Times New Roman"/>
          <w:sz w:val="30"/>
          <w:szCs w:val="30"/>
        </w:rPr>
        <w:t>级科研项目五项及以上；</w:t>
      </w:r>
    </w:p>
    <w:p w14:paraId="2D07593D">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第一作者或第一通讯作者，且安徽建筑大学为第一单位发表</w:t>
      </w:r>
      <w:r>
        <w:rPr>
          <w:rFonts w:ascii="Times New Roman" w:hAnsi="Times New Roman" w:eastAsia="仿宋" w:cs="Times New Roman"/>
          <w:sz w:val="30"/>
          <w:szCs w:val="30"/>
        </w:rPr>
        <w:t>1</w:t>
      </w:r>
      <w:r>
        <w:rPr>
          <w:rFonts w:ascii="Times New Roman" w:hAnsi="仿宋" w:eastAsia="仿宋" w:cs="Times New Roman"/>
          <w:sz w:val="30"/>
          <w:szCs w:val="30"/>
        </w:rPr>
        <w:t>级科研论文两篇及以上，或</w:t>
      </w:r>
      <w:r>
        <w:rPr>
          <w:rFonts w:ascii="Times New Roman" w:hAnsi="Times New Roman" w:eastAsia="仿宋" w:cs="Times New Roman"/>
          <w:sz w:val="30"/>
          <w:szCs w:val="30"/>
        </w:rPr>
        <w:t>2</w:t>
      </w:r>
      <w:r>
        <w:rPr>
          <w:rFonts w:ascii="Times New Roman" w:hAnsi="仿宋" w:eastAsia="仿宋" w:cs="Times New Roman"/>
          <w:sz w:val="30"/>
          <w:szCs w:val="30"/>
        </w:rPr>
        <w:t>级科研论文三篇及以上；</w:t>
      </w:r>
    </w:p>
    <w:p w14:paraId="17887EC9">
      <w:pPr>
        <w:snapToGrid w:val="0"/>
        <w:spacing w:line="360" w:lineRule="auto"/>
        <w:ind w:firstLine="600" w:firstLineChars="200"/>
        <w:rPr>
          <w:rFonts w:ascii="Times New Roman" w:hAnsi="仿宋"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2</w:t>
      </w:r>
      <w:r>
        <w:rPr>
          <w:rFonts w:ascii="Times New Roman" w:hAnsi="仿宋" w:eastAsia="仿宋" w:cs="Times New Roman"/>
          <w:sz w:val="30"/>
          <w:szCs w:val="30"/>
        </w:rPr>
        <w:t>类以上科研奖励一项及以上；或</w:t>
      </w:r>
      <w:r>
        <w:rPr>
          <w:rFonts w:ascii="Times New Roman" w:hAnsi="Times New Roman" w:eastAsia="仿宋" w:cs="Times New Roman"/>
          <w:sz w:val="30"/>
          <w:szCs w:val="30"/>
        </w:rPr>
        <w:t>3</w:t>
      </w:r>
      <w:r>
        <w:rPr>
          <w:rFonts w:ascii="Times New Roman" w:hAnsi="仿宋" w:eastAsia="仿宋" w:cs="Times New Roman"/>
          <w:sz w:val="30"/>
          <w:szCs w:val="30"/>
        </w:rPr>
        <w:t>类科研奖励一项及以上，且排名第一，且安徽建筑大学为第一完成单位；或</w:t>
      </w:r>
      <w:r>
        <w:rPr>
          <w:rFonts w:ascii="Times New Roman" w:hAnsi="Times New Roman" w:eastAsia="仿宋" w:cs="Times New Roman"/>
          <w:sz w:val="30"/>
          <w:szCs w:val="30"/>
        </w:rPr>
        <w:t>4</w:t>
      </w:r>
      <w:r>
        <w:rPr>
          <w:rFonts w:ascii="Times New Roman" w:hAnsi="仿宋" w:eastAsia="仿宋" w:cs="Times New Roman"/>
          <w:sz w:val="30"/>
          <w:szCs w:val="30"/>
        </w:rPr>
        <w:t>类科研奖两项，且排名第一，且安徽建筑大学为第一完成单位</w:t>
      </w:r>
      <w:r>
        <w:rPr>
          <w:rFonts w:hint="eastAsia" w:ascii="Times New Roman" w:hAnsi="仿宋" w:eastAsia="仿宋" w:cs="Times New Roman"/>
          <w:sz w:val="30"/>
          <w:szCs w:val="30"/>
        </w:rPr>
        <w:t>；</w:t>
      </w:r>
    </w:p>
    <w:p w14:paraId="58F5603D">
      <w:pPr>
        <w:snapToGrid w:val="0"/>
        <w:spacing w:line="360" w:lineRule="auto"/>
        <w:ind w:firstLine="600" w:firstLineChars="200"/>
        <w:rPr>
          <w:rFonts w:ascii="Times New Roman" w:hAnsi="仿宋" w:eastAsia="仿宋" w:cs="Times New Roman"/>
          <w:sz w:val="30"/>
          <w:szCs w:val="30"/>
        </w:rPr>
      </w:pPr>
      <w:r>
        <w:rPr>
          <w:rFonts w:hint="eastAsia" w:ascii="Times New Roman" w:hAnsi="仿宋" w:eastAsia="仿宋" w:cs="Times New Roman"/>
          <w:sz w:val="30"/>
          <w:szCs w:val="30"/>
        </w:rPr>
        <w:t>D.</w:t>
      </w:r>
      <w:r>
        <w:rPr>
          <w:rFonts w:ascii="Times New Roman" w:hAnsi="仿宋" w:eastAsia="仿宋" w:cs="Times New Roman"/>
          <w:sz w:val="30"/>
          <w:szCs w:val="30"/>
        </w:rPr>
        <w:t>创新团队立项期间获批国家或教育部创新团队计划项目</w:t>
      </w:r>
      <w:r>
        <w:rPr>
          <w:rFonts w:hint="eastAsia" w:ascii="Times New Roman" w:hAnsi="仿宋" w:eastAsia="仿宋" w:cs="Times New Roman"/>
          <w:sz w:val="30"/>
          <w:szCs w:val="30"/>
        </w:rPr>
        <w:t>。</w:t>
      </w:r>
    </w:p>
    <w:p w14:paraId="6F2C2515">
      <w:pPr>
        <w:snapToGrid w:val="0"/>
        <w:spacing w:line="360" w:lineRule="auto"/>
        <w:ind w:firstLine="600" w:firstLineChars="200"/>
        <w:rPr>
          <w:rFonts w:ascii="Times New Roman" w:hAnsi="仿宋" w:eastAsia="仿宋" w:cs="Times New Roman"/>
          <w:sz w:val="30"/>
          <w:szCs w:val="30"/>
        </w:rPr>
      </w:pPr>
      <w:r>
        <w:rPr>
          <w:rFonts w:ascii="仿宋" w:hAnsi="仿宋" w:eastAsia="仿宋" w:cs="Times New Roman"/>
          <w:sz w:val="30"/>
          <w:szCs w:val="30"/>
        </w:rPr>
        <w:t>②</w:t>
      </w:r>
      <w:r>
        <w:rPr>
          <w:rFonts w:ascii="Times New Roman" w:hAnsi="仿宋" w:eastAsia="仿宋" w:cs="Times New Roman"/>
          <w:sz w:val="30"/>
          <w:szCs w:val="30"/>
        </w:rPr>
        <w:t>创新团队科研指数考核：</w:t>
      </w:r>
      <w:r>
        <w:rPr>
          <w:rFonts w:hint="eastAsia" w:ascii="Times New Roman" w:hAnsi="仿宋" w:eastAsia="仿宋" w:cs="Times New Roman"/>
          <w:sz w:val="30"/>
          <w:szCs w:val="30"/>
        </w:rPr>
        <w:t>创新团队的绩效考核目标根据创新团队的人员构成和研究年限确定。具体为项目负责人不少于</w:t>
      </w:r>
      <w:r>
        <w:rPr>
          <w:rFonts w:ascii="Times New Roman" w:hAnsi="仿宋" w:eastAsia="仿宋" w:cs="Times New Roman"/>
          <w:sz w:val="30"/>
          <w:szCs w:val="30"/>
        </w:rPr>
        <w:t>70科研指数/年，创新团队中具有正高级职称的人员不低于45科研指数/年，具有副高级职称的人员不低于35科研指数/年，其他人员不低于25科研指数/年。团队整体年均考核指数按照如下方式计算：年均指数=70+45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正高级人数+35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副高级人数+25</w:t>
      </w:r>
      <w:r>
        <w:rPr>
          <w:rFonts w:hint="eastAsia" w:ascii="Times New Roman" w:hAnsi="仿宋" w:eastAsia="仿宋" w:cs="Times New Roman"/>
          <w:sz w:val="30"/>
          <w:szCs w:val="30"/>
          <w:lang w:eastAsia="zh-CN"/>
        </w:rPr>
        <w:t>×</w:t>
      </w:r>
      <w:r>
        <w:rPr>
          <w:rFonts w:ascii="Times New Roman" w:hAnsi="仿宋" w:eastAsia="仿宋" w:cs="Times New Roman"/>
          <w:sz w:val="30"/>
          <w:szCs w:val="30"/>
        </w:rPr>
        <w:t>其他人员人数。</w:t>
      </w:r>
    </w:p>
    <w:p w14:paraId="507B2F86">
      <w:pPr>
        <w:snapToGrid w:val="0"/>
        <w:spacing w:line="360" w:lineRule="auto"/>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备注：其中正高级、副高级和其他人员人数为去除团队负责人以外的人数。</w:t>
      </w:r>
    </w:p>
    <w:p w14:paraId="367A2CB9">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4" w:name="_Toc111734717"/>
      <w:bookmarkStart w:id="5" w:name="_Toc112035578"/>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2.</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安徽省高校杰出青年科研项目</w:t>
      </w:r>
      <w:bookmarkEnd w:id="4"/>
      <w:bookmarkEnd w:id="5"/>
    </w:p>
    <w:p w14:paraId="194CBDC4">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说明：旨在挖掘、培养一批杰出青年科技才俊。通过持续扶持，未来有希望获批国家杰出青年科学基金项目。</w:t>
      </w:r>
    </w:p>
    <w:p w14:paraId="7E6F86FC">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4</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17798B3">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1B223D5B">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Times New Roman" w:eastAsia="仿宋" w:cs="Times New Roman"/>
          <w:sz w:val="30"/>
          <w:szCs w:val="30"/>
        </w:rPr>
        <w:t>100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3DD369E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r>
        <w:rPr>
          <w:rFonts w:hint="eastAsia" w:ascii="Times New Roman" w:hAnsi="仿宋" w:eastAsia="仿宋" w:cs="Times New Roman"/>
          <w:sz w:val="30"/>
          <w:szCs w:val="30"/>
        </w:rPr>
        <w:t>。</w:t>
      </w:r>
    </w:p>
    <w:p w14:paraId="3352B671">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）绩效目标考核：</w:t>
      </w:r>
      <w:r>
        <w:rPr>
          <w:rFonts w:ascii="Times New Roman" w:hAnsi="Times New Roman" w:eastAsia="仿宋" w:cs="Times New Roman"/>
          <w:sz w:val="30"/>
          <w:szCs w:val="30"/>
        </w:rPr>
        <w:t>120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w:t>
      </w:r>
      <w:r>
        <w:rPr>
          <w:rFonts w:hint="eastAsia" w:ascii="Times New Roman" w:hAnsi="仿宋" w:eastAsia="仿宋" w:cs="Times New Roman"/>
          <w:sz w:val="30"/>
          <w:szCs w:val="30"/>
        </w:rPr>
        <w:t>，指数计算办法参照附录</w:t>
      </w:r>
      <w:r>
        <w:rPr>
          <w:rFonts w:ascii="Times New Roman" w:hAnsi="仿宋" w:eastAsia="仿宋" w:cs="Times New Roman"/>
          <w:sz w:val="30"/>
          <w:szCs w:val="30"/>
        </w:rPr>
        <w:t>。</w:t>
      </w:r>
    </w:p>
    <w:p w14:paraId="1AED69FA">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）结题条件：</w:t>
      </w:r>
    </w:p>
    <w:p w14:paraId="30FAF961">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①杰出青年科研项目在研期间满足以下条件之一可直接通过结题：</w:t>
      </w:r>
    </w:p>
    <w:p w14:paraId="057CA671">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获国家杰出青年科学基金项目资助；</w:t>
      </w:r>
    </w:p>
    <w:p w14:paraId="2314D30D">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3</w:t>
      </w:r>
      <w:r>
        <w:rPr>
          <w:rFonts w:ascii="Times New Roman" w:hAnsi="仿宋" w:eastAsia="仿宋" w:cs="Times New Roman"/>
          <w:sz w:val="30"/>
          <w:szCs w:val="30"/>
        </w:rPr>
        <w:t>篇；</w:t>
      </w:r>
    </w:p>
    <w:p w14:paraId="0CAE651B">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项及以上，且排名前三；或</w:t>
      </w:r>
      <w:r>
        <w:rPr>
          <w:rFonts w:ascii="Times New Roman" w:hAnsi="Times New Roman" w:eastAsia="仿宋" w:cs="Times New Roman"/>
          <w:sz w:val="30"/>
          <w:szCs w:val="30"/>
        </w:rPr>
        <w:t>4</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项，且排名第一</w:t>
      </w:r>
      <w:r>
        <w:rPr>
          <w:rFonts w:hint="eastAsia" w:ascii="Times New Roman" w:hAnsi="仿宋" w:eastAsia="仿宋" w:cs="Times New Roman"/>
          <w:sz w:val="30"/>
          <w:szCs w:val="30"/>
        </w:rPr>
        <w:t>。</w:t>
      </w:r>
    </w:p>
    <w:p w14:paraId="0A581292">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②杰出青年科研项目在研期间科研指数考核：三年期为</w:t>
      </w:r>
      <w:r>
        <w:rPr>
          <w:rFonts w:ascii="Times New Roman" w:hAnsi="Times New Roman" w:eastAsia="仿宋" w:cs="Times New Roman"/>
          <w:sz w:val="30"/>
          <w:szCs w:val="30"/>
        </w:rPr>
        <w:t>360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480</w:t>
      </w:r>
      <w:r>
        <w:rPr>
          <w:rFonts w:ascii="Times New Roman" w:hAnsi="仿宋" w:eastAsia="仿宋" w:cs="Times New Roman"/>
          <w:sz w:val="30"/>
          <w:szCs w:val="30"/>
        </w:rPr>
        <w:t>科研指数。</w:t>
      </w:r>
    </w:p>
    <w:p w14:paraId="514EA707">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6" w:name="_Toc112035579"/>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3.</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安徽省高校优秀青年科研项目</w:t>
      </w:r>
      <w:bookmarkEnd w:id="6"/>
    </w:p>
    <w:p w14:paraId="305E6ADF">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引导高校充分重视人才梯队、人才库建设，在前沿领域、重点方向、学科交叉等方面重点布局，为提升我省自主创新能力提供知识基础、人才储备和发展动力。通过持续扶持，未来有希望获批国家优秀青年科学基金项目。</w:t>
      </w:r>
    </w:p>
    <w:p w14:paraId="10C33BA8">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不少于</w:t>
      </w:r>
      <w:r>
        <w:rPr>
          <w:rFonts w:ascii="Times New Roman" w:hAnsi="Times New Roman" w:eastAsia="仿宋" w:cs="Times New Roman"/>
          <w:sz w:val="30"/>
          <w:szCs w:val="30"/>
        </w:rPr>
        <w:t>6</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4E1EE206">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年；对于确有必要可延长至</w:t>
      </w:r>
      <w:r>
        <w:rPr>
          <w:rFonts w:ascii="Times New Roman" w:hAnsi="Times New Roman" w:eastAsia="仿宋" w:cs="Times New Roman"/>
          <w:sz w:val="30"/>
          <w:szCs w:val="30"/>
        </w:rPr>
        <w:t>4</w:t>
      </w:r>
      <w:r>
        <w:rPr>
          <w:rFonts w:ascii="Times New Roman" w:hAnsi="仿宋" w:eastAsia="仿宋" w:cs="Times New Roman"/>
          <w:sz w:val="30"/>
          <w:szCs w:val="30"/>
        </w:rPr>
        <w:t>年的，考核指标对应增加</w:t>
      </w:r>
      <w:r>
        <w:rPr>
          <w:rFonts w:hint="eastAsia" w:ascii="Times New Roman" w:hAnsi="仿宋" w:eastAsia="仿宋" w:cs="Times New Roman"/>
          <w:sz w:val="30"/>
          <w:szCs w:val="30"/>
        </w:rPr>
        <w:t>。</w:t>
      </w:r>
    </w:p>
    <w:p w14:paraId="0EBF73B0">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Times New Roman" w:eastAsia="仿宋" w:cs="Times New Roman"/>
          <w:sz w:val="30"/>
          <w:szCs w:val="30"/>
        </w:rPr>
        <w:t>50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项，分两次拨付，即项目立项开始实施时和中期绩效考核结束时分别按</w:t>
      </w:r>
      <w:r>
        <w:rPr>
          <w:rFonts w:ascii="Times New Roman" w:hAnsi="Times New Roman" w:eastAsia="仿宋" w:cs="Times New Roman"/>
          <w:sz w:val="30"/>
          <w:szCs w:val="30"/>
        </w:rPr>
        <w:t>50%</w:t>
      </w:r>
      <w:r>
        <w:rPr>
          <w:rFonts w:ascii="Times New Roman" w:hAnsi="仿宋" w:eastAsia="仿宋" w:cs="Times New Roman"/>
          <w:sz w:val="30"/>
          <w:szCs w:val="30"/>
        </w:rPr>
        <w:t>和</w:t>
      </w:r>
      <w:r>
        <w:rPr>
          <w:rFonts w:ascii="Times New Roman" w:hAnsi="Times New Roman" w:eastAsia="仿宋" w:cs="Times New Roman"/>
          <w:sz w:val="30"/>
          <w:szCs w:val="30"/>
        </w:rPr>
        <w:t>50%</w:t>
      </w:r>
      <w:r>
        <w:rPr>
          <w:rFonts w:ascii="Times New Roman" w:hAnsi="仿宋" w:eastAsia="仿宋" w:cs="Times New Roman"/>
          <w:sz w:val="30"/>
          <w:szCs w:val="30"/>
        </w:rPr>
        <w:t>进行拨付</w:t>
      </w:r>
      <w:r>
        <w:rPr>
          <w:rFonts w:hint="eastAsia" w:ascii="Times New Roman" w:hAnsi="仿宋" w:eastAsia="仿宋" w:cs="Times New Roman"/>
          <w:sz w:val="30"/>
          <w:szCs w:val="30"/>
        </w:rPr>
        <w:t>。</w:t>
      </w:r>
    </w:p>
    <w:p w14:paraId="3B19BEE6">
      <w:pPr>
        <w:snapToGrid w:val="0"/>
        <w:spacing w:line="360" w:lineRule="auto"/>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）中期绩效考核：</w:t>
      </w:r>
      <w:r>
        <w:rPr>
          <w:rFonts w:ascii="Times New Roman" w:hAnsi="仿宋" w:eastAsia="仿宋" w:cs="Times New Roman"/>
          <w:sz w:val="30"/>
          <w:szCs w:val="30"/>
        </w:rPr>
        <w:t>一般为项目执行第二年年末，以两年指数折算进行考核，考核合格的，拨付剩余经费；考核不合格的，暂缓后续经费资助。</w:t>
      </w:r>
    </w:p>
    <w:p w14:paraId="383F1D34">
      <w:pPr>
        <w:snapToGrid w:val="0"/>
        <w:spacing w:line="360" w:lineRule="auto"/>
        <w:ind w:firstLine="602" w:firstLineChars="200"/>
        <w:rPr>
          <w:rFonts w:ascii="Times New Roman" w:hAnsi="仿宋"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5</w:t>
      </w:r>
      <w:r>
        <w:rPr>
          <w:rFonts w:ascii="Times New Roman" w:hAnsi="仿宋" w:eastAsia="仿宋" w:cs="Times New Roman"/>
          <w:b/>
          <w:bCs/>
          <w:sz w:val="30"/>
          <w:szCs w:val="30"/>
        </w:rPr>
        <w:t>）绩效目标考核：</w:t>
      </w:r>
      <w:r>
        <w:rPr>
          <w:rFonts w:ascii="Times New Roman" w:hAnsi="Times New Roman" w:eastAsia="仿宋" w:cs="Times New Roman"/>
          <w:sz w:val="30"/>
          <w:szCs w:val="30"/>
        </w:rPr>
        <w:t>70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w:t>
      </w:r>
      <w:r>
        <w:rPr>
          <w:rFonts w:hint="eastAsia" w:ascii="Times New Roman" w:hAnsi="仿宋" w:eastAsia="仿宋" w:cs="Times New Roman"/>
          <w:sz w:val="30"/>
          <w:szCs w:val="30"/>
        </w:rPr>
        <w:t>，指数计算办法参照附录。</w:t>
      </w:r>
    </w:p>
    <w:p w14:paraId="47C985F9">
      <w:pPr>
        <w:snapToGrid w:val="0"/>
        <w:spacing w:line="360" w:lineRule="auto"/>
        <w:ind w:firstLine="602" w:firstLineChars="200"/>
        <w:rPr>
          <w:rFonts w:ascii="Times New Roman" w:hAnsi="Times New Roman" w:eastAsia="仿宋" w:cs="Times New Roman"/>
          <w:b/>
          <w:bCs/>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6</w:t>
      </w:r>
      <w:r>
        <w:rPr>
          <w:rFonts w:ascii="Times New Roman" w:hAnsi="仿宋" w:eastAsia="仿宋" w:cs="Times New Roman"/>
          <w:b/>
          <w:bCs/>
          <w:sz w:val="30"/>
          <w:szCs w:val="30"/>
        </w:rPr>
        <w:t>）结题条件：</w:t>
      </w:r>
    </w:p>
    <w:p w14:paraId="54B6EB90">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①优秀青年科研项目在研期间满足以下条件之一可直接通过结题：</w:t>
      </w:r>
    </w:p>
    <w:p w14:paraId="30444078">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A.</w:t>
      </w:r>
      <w:r>
        <w:rPr>
          <w:rFonts w:ascii="Times New Roman" w:hAnsi="仿宋" w:eastAsia="仿宋" w:cs="Times New Roman"/>
          <w:sz w:val="30"/>
          <w:szCs w:val="30"/>
        </w:rPr>
        <w:t>获国家优秀青年科学基金项目资助；</w:t>
      </w:r>
    </w:p>
    <w:p w14:paraId="6017620C">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B.</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级科研项目</w:t>
      </w:r>
      <w:r>
        <w:rPr>
          <w:rFonts w:ascii="Times New Roman" w:hAnsi="Times New Roman" w:eastAsia="仿宋" w:cs="Times New Roman"/>
          <w:sz w:val="30"/>
          <w:szCs w:val="30"/>
        </w:rPr>
        <w:t>1</w:t>
      </w:r>
      <w:r>
        <w:rPr>
          <w:rFonts w:ascii="Times New Roman" w:hAnsi="仿宋" w:eastAsia="仿宋" w:cs="Times New Roman"/>
          <w:sz w:val="30"/>
          <w:szCs w:val="30"/>
        </w:rPr>
        <w:t>项，且发表</w:t>
      </w:r>
      <w:r>
        <w:rPr>
          <w:rFonts w:ascii="Times New Roman" w:hAnsi="Times New Roman" w:eastAsia="仿宋" w:cs="Times New Roman"/>
          <w:sz w:val="30"/>
          <w:szCs w:val="30"/>
        </w:rPr>
        <w:t>5</w:t>
      </w:r>
      <w:r>
        <w:rPr>
          <w:rFonts w:ascii="Times New Roman" w:hAnsi="仿宋" w:eastAsia="仿宋" w:cs="Times New Roman"/>
          <w:sz w:val="30"/>
          <w:szCs w:val="30"/>
        </w:rPr>
        <w:t>级以上科研论文</w:t>
      </w:r>
      <w:r>
        <w:rPr>
          <w:rFonts w:ascii="Times New Roman" w:hAnsi="Times New Roman" w:eastAsia="仿宋" w:cs="Times New Roman"/>
          <w:sz w:val="30"/>
          <w:szCs w:val="30"/>
        </w:rPr>
        <w:t>1</w:t>
      </w:r>
      <w:r>
        <w:rPr>
          <w:rFonts w:ascii="Times New Roman" w:hAnsi="仿宋" w:eastAsia="仿宋" w:cs="Times New Roman"/>
          <w:sz w:val="30"/>
          <w:szCs w:val="30"/>
        </w:rPr>
        <w:t>篇；</w:t>
      </w:r>
    </w:p>
    <w:p w14:paraId="693B8657">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C.</w:t>
      </w:r>
      <w:r>
        <w:rPr>
          <w:rFonts w:ascii="Times New Roman" w:hAnsi="仿宋" w:eastAsia="仿宋" w:cs="Times New Roman"/>
          <w:sz w:val="30"/>
          <w:szCs w:val="30"/>
        </w:rPr>
        <w:t>获</w:t>
      </w:r>
      <w:r>
        <w:rPr>
          <w:rFonts w:ascii="Times New Roman" w:hAnsi="Times New Roman" w:eastAsia="仿宋" w:cs="Times New Roman"/>
          <w:sz w:val="30"/>
          <w:szCs w:val="30"/>
        </w:rPr>
        <w:t>3</w:t>
      </w:r>
      <w:r>
        <w:rPr>
          <w:rFonts w:ascii="Times New Roman" w:hAnsi="仿宋" w:eastAsia="仿宋" w:cs="Times New Roman"/>
          <w:sz w:val="30"/>
          <w:szCs w:val="30"/>
        </w:rPr>
        <w:t>类科研奖励</w:t>
      </w:r>
      <w:r>
        <w:rPr>
          <w:rFonts w:ascii="Times New Roman" w:hAnsi="Times New Roman" w:eastAsia="仿宋" w:cs="Times New Roman"/>
          <w:sz w:val="30"/>
          <w:szCs w:val="30"/>
        </w:rPr>
        <w:t>1</w:t>
      </w:r>
      <w:r>
        <w:rPr>
          <w:rFonts w:ascii="Times New Roman" w:hAnsi="仿宋" w:eastAsia="仿宋" w:cs="Times New Roman"/>
          <w:sz w:val="30"/>
          <w:szCs w:val="30"/>
        </w:rPr>
        <w:t>项及以上，且排名前四；或</w:t>
      </w:r>
      <w:r>
        <w:rPr>
          <w:rFonts w:ascii="Times New Roman" w:hAnsi="Times New Roman" w:eastAsia="仿宋" w:cs="Times New Roman"/>
          <w:sz w:val="30"/>
          <w:szCs w:val="30"/>
        </w:rPr>
        <w:t>4</w:t>
      </w:r>
      <w:r>
        <w:rPr>
          <w:rFonts w:ascii="Times New Roman" w:hAnsi="仿宋" w:eastAsia="仿宋" w:cs="Times New Roman"/>
          <w:sz w:val="30"/>
          <w:szCs w:val="30"/>
        </w:rPr>
        <w:t>类科研奖励一项，且排名前二</w:t>
      </w:r>
      <w:r>
        <w:rPr>
          <w:rFonts w:hint="eastAsia" w:ascii="Times New Roman" w:hAnsi="仿宋" w:eastAsia="仿宋" w:cs="Times New Roman"/>
          <w:sz w:val="30"/>
          <w:szCs w:val="30"/>
        </w:rPr>
        <w:t>。</w:t>
      </w:r>
    </w:p>
    <w:p w14:paraId="60040EBD">
      <w:pPr>
        <w:snapToGrid w:val="0"/>
        <w:spacing w:line="360" w:lineRule="auto"/>
        <w:ind w:firstLine="600" w:firstLineChars="200"/>
        <w:rPr>
          <w:rFonts w:ascii="Times New Roman" w:hAnsi="Times New Roman" w:eastAsia="仿宋" w:cs="Times New Roman"/>
          <w:sz w:val="30"/>
          <w:szCs w:val="30"/>
        </w:rPr>
      </w:pPr>
      <w:r>
        <w:rPr>
          <w:rFonts w:ascii="Times New Roman" w:hAnsi="仿宋" w:eastAsia="仿宋" w:cs="Times New Roman"/>
          <w:sz w:val="30"/>
          <w:szCs w:val="30"/>
        </w:rPr>
        <w:t>②优秀青年科研项目在研期间科研指数考核：三年期为</w:t>
      </w:r>
      <w:r>
        <w:rPr>
          <w:rFonts w:ascii="Times New Roman" w:hAnsi="Times New Roman" w:eastAsia="仿宋" w:cs="Times New Roman"/>
          <w:sz w:val="30"/>
          <w:szCs w:val="30"/>
        </w:rPr>
        <w:t>210</w:t>
      </w:r>
      <w:r>
        <w:rPr>
          <w:rFonts w:ascii="Times New Roman" w:hAnsi="仿宋" w:eastAsia="仿宋" w:cs="Times New Roman"/>
          <w:sz w:val="30"/>
          <w:szCs w:val="30"/>
        </w:rPr>
        <w:t>科研指数；四年期为</w:t>
      </w:r>
      <w:r>
        <w:rPr>
          <w:rFonts w:ascii="Times New Roman" w:hAnsi="Times New Roman" w:eastAsia="仿宋" w:cs="Times New Roman"/>
          <w:sz w:val="30"/>
          <w:szCs w:val="30"/>
        </w:rPr>
        <w:t>280</w:t>
      </w:r>
      <w:r>
        <w:rPr>
          <w:rFonts w:ascii="Times New Roman" w:hAnsi="仿宋" w:eastAsia="仿宋" w:cs="Times New Roman"/>
          <w:sz w:val="30"/>
          <w:szCs w:val="30"/>
        </w:rPr>
        <w:t>科研指数。</w:t>
      </w:r>
    </w:p>
    <w:p w14:paraId="2BE07507">
      <w:pPr>
        <w:snapToGrid w:val="0"/>
        <w:spacing w:line="360" w:lineRule="auto"/>
        <w:ind w:firstLine="602" w:firstLineChars="200"/>
        <w:outlineLvl w:val="1"/>
        <w:rPr>
          <w:rFonts w:ascii="Times New Roman" w:hAnsi="Times New Roman" w:eastAsia="仿宋" w:cs="Times New Roman"/>
          <w:b/>
          <w:bCs/>
          <w:color w:val="000000" w:themeColor="text1"/>
          <w:sz w:val="30"/>
          <w:szCs w:val="30"/>
          <w:shd w:val="clear" w:color="auto" w:fill="FFFFFF"/>
          <w14:textFill>
            <w14:solidFill>
              <w14:schemeClr w14:val="tx1"/>
            </w14:solidFill>
          </w14:textFill>
        </w:rPr>
      </w:pPr>
      <w:bookmarkStart w:id="7" w:name="_Toc112035580"/>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4.</w:t>
      </w:r>
      <w:r>
        <w:rPr>
          <w:rFonts w:ascii="Times New Roman" w:hAnsi="仿宋" w:eastAsia="仿宋" w:cs="Times New Roman"/>
          <w:b/>
          <w:bCs/>
          <w:color w:val="000000" w:themeColor="text1"/>
          <w:sz w:val="30"/>
          <w:szCs w:val="30"/>
          <w:shd w:val="clear" w:color="auto" w:fill="FFFFFF"/>
          <w14:textFill>
            <w14:solidFill>
              <w14:schemeClr w14:val="tx1"/>
            </w14:solidFill>
          </w14:textFill>
        </w:rPr>
        <w:t>安徽省高校重点</w:t>
      </w:r>
      <w:r>
        <w:rPr>
          <w:rFonts w:ascii="Times New Roman" w:hAnsi="Times New Roman" w:eastAsia="仿宋" w:cs="Times New Roman"/>
          <w:b/>
          <w:bCs/>
          <w:color w:val="000000" w:themeColor="text1"/>
          <w:sz w:val="30"/>
          <w:szCs w:val="30"/>
          <w:shd w:val="clear" w:color="auto" w:fill="FFFFFF"/>
          <w14:textFill>
            <w14:solidFill>
              <w14:schemeClr w14:val="tx1"/>
            </w14:solidFill>
          </w14:textFill>
        </w:rPr>
        <w:t>/</w:t>
      </w:r>
      <w:r>
        <w:rPr>
          <w:rFonts w:ascii="Times New Roman" w:hAnsi="仿宋" w:eastAsia="仿宋" w:cs="Times New Roman"/>
          <w:b/>
          <w:bCs/>
          <w:color w:val="000000" w:themeColor="text1"/>
          <w:sz w:val="30"/>
          <w:szCs w:val="30"/>
          <w:shd w:val="clear" w:color="auto" w:fill="FFFFFF"/>
          <w14:textFill>
            <w14:solidFill>
              <w14:schemeClr w14:val="tx1"/>
            </w14:solidFill>
          </w14:textFill>
        </w:rPr>
        <w:t>重大科研项目</w:t>
      </w:r>
      <w:bookmarkEnd w:id="7"/>
    </w:p>
    <w:p w14:paraId="4973A8A0">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说明：旨在以解决重点领域、关键环节和科技前沿需求为目标，聚焦</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四基</w:t>
      </w:r>
      <w:r>
        <w:rPr>
          <w:rFonts w:ascii="Times New Roman" w:hAnsi="Times New Roman" w:eastAsia="仿宋" w:cs="Times New Roman"/>
          <w:sz w:val="24"/>
          <w:szCs w:val="24"/>
          <w:shd w:val="clear" w:color="auto" w:fill="FFFFFF"/>
        </w:rPr>
        <w:t>”</w:t>
      </w:r>
      <w:r>
        <w:rPr>
          <w:rFonts w:ascii="Times New Roman" w:hAnsi="仿宋" w:eastAsia="仿宋" w:cs="Times New Roman"/>
          <w:sz w:val="24"/>
          <w:szCs w:val="24"/>
          <w:shd w:val="clear" w:color="auto" w:fill="FFFFFF"/>
        </w:rPr>
        <w:t>（核心基础零部件、关键基础材料、先进基础工艺和软件、产业技术基础）突破和应用，哲学社会科学领域重大理论与实践问题，社会关注的热点、难点、堵点问题，发挥优势学科专业作用，管理科研工作者开展探索。企业委托开发和科技成果转化项目可以重点列入</w:t>
      </w:r>
      <w:r>
        <w:rPr>
          <w:rFonts w:hint="eastAsia" w:ascii="Times New Roman" w:hAnsi="仿宋" w:eastAsia="仿宋" w:cs="Times New Roman"/>
          <w:sz w:val="24"/>
          <w:szCs w:val="24"/>
          <w:shd w:val="clear" w:color="auto" w:fill="FFFFFF"/>
        </w:rPr>
        <w:t>，其中</w:t>
      </w:r>
      <w:r>
        <w:rPr>
          <w:rFonts w:ascii="Times New Roman" w:hAnsi="仿宋" w:eastAsia="仿宋" w:cs="Times New Roman"/>
          <w:sz w:val="24"/>
          <w:szCs w:val="24"/>
          <w:shd w:val="clear" w:color="auto" w:fill="FFFFFF"/>
        </w:rPr>
        <w:t>40周岁以下的项目承担人比例</w:t>
      </w:r>
      <w:r>
        <w:rPr>
          <w:rFonts w:hint="eastAsia" w:ascii="Times New Roman" w:hAnsi="仿宋" w:eastAsia="仿宋" w:cs="Times New Roman"/>
          <w:sz w:val="24"/>
          <w:szCs w:val="24"/>
          <w:shd w:val="clear" w:color="auto" w:fill="FFFFFF"/>
        </w:rPr>
        <w:t>原则上</w:t>
      </w:r>
      <w:r>
        <w:rPr>
          <w:rFonts w:ascii="Times New Roman" w:hAnsi="仿宋" w:eastAsia="仿宋" w:cs="Times New Roman"/>
          <w:sz w:val="24"/>
          <w:szCs w:val="24"/>
          <w:shd w:val="clear" w:color="auto" w:fill="FFFFFF"/>
        </w:rPr>
        <w:t>不低于70%。</w:t>
      </w:r>
    </w:p>
    <w:p w14:paraId="359CE506">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1</w:t>
      </w:r>
      <w:r>
        <w:rPr>
          <w:rFonts w:ascii="Times New Roman" w:hAnsi="仿宋" w:eastAsia="仿宋" w:cs="Times New Roman"/>
          <w:b/>
          <w:bCs/>
          <w:sz w:val="30"/>
          <w:szCs w:val="30"/>
        </w:rPr>
        <w:t>）拟立项数：</w:t>
      </w:r>
      <w:r>
        <w:rPr>
          <w:rFonts w:ascii="Times New Roman" w:hAnsi="仿宋" w:eastAsia="仿宋" w:cs="Times New Roman"/>
          <w:sz w:val="30"/>
          <w:szCs w:val="30"/>
        </w:rPr>
        <w:t>重大</w:t>
      </w:r>
      <w:r>
        <w:rPr>
          <w:rFonts w:ascii="Times New Roman" w:hAnsi="Times New Roman" w:eastAsia="仿宋" w:cs="Times New Roman"/>
          <w:sz w:val="30"/>
          <w:szCs w:val="30"/>
        </w:rPr>
        <w:t>5</w:t>
      </w:r>
      <w:r>
        <w:rPr>
          <w:rFonts w:ascii="Times New Roman" w:hAnsi="仿宋" w:eastAsia="仿宋" w:cs="Times New Roman"/>
          <w:sz w:val="30"/>
          <w:szCs w:val="30"/>
        </w:rPr>
        <w:t>项、重点</w:t>
      </w:r>
      <w:r>
        <w:rPr>
          <w:rFonts w:ascii="Times New Roman" w:hAnsi="Times New Roman" w:eastAsia="仿宋" w:cs="Times New Roman"/>
          <w:sz w:val="30"/>
          <w:szCs w:val="30"/>
        </w:rPr>
        <w:t>35</w:t>
      </w:r>
      <w:r>
        <w:rPr>
          <w:rFonts w:ascii="Times New Roman" w:hAnsi="仿宋" w:eastAsia="仿宋" w:cs="Times New Roman"/>
          <w:sz w:val="30"/>
          <w:szCs w:val="30"/>
        </w:rPr>
        <w:t>项</w:t>
      </w:r>
      <w:r>
        <w:rPr>
          <w:rFonts w:hint="eastAsia" w:ascii="Times New Roman" w:hAnsi="仿宋" w:eastAsia="仿宋" w:cs="Times New Roman"/>
          <w:sz w:val="30"/>
          <w:szCs w:val="30"/>
        </w:rPr>
        <w:t>。</w:t>
      </w:r>
    </w:p>
    <w:p w14:paraId="63AA8D8D">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2</w:t>
      </w:r>
      <w:r>
        <w:rPr>
          <w:rFonts w:ascii="Times New Roman" w:hAnsi="仿宋" w:eastAsia="仿宋" w:cs="Times New Roman"/>
          <w:b/>
          <w:bCs/>
          <w:sz w:val="30"/>
          <w:szCs w:val="30"/>
        </w:rPr>
        <w:t>）建设周期：</w:t>
      </w:r>
      <w:r>
        <w:rPr>
          <w:rFonts w:ascii="Times New Roman" w:hAnsi="Times New Roman" w:eastAsia="仿宋" w:cs="Times New Roman"/>
          <w:sz w:val="30"/>
          <w:szCs w:val="30"/>
        </w:rPr>
        <w:t>3</w:t>
      </w:r>
      <w:r>
        <w:rPr>
          <w:rFonts w:ascii="Times New Roman" w:hAnsi="仿宋" w:eastAsia="仿宋" w:cs="Times New Roman"/>
          <w:sz w:val="30"/>
          <w:szCs w:val="30"/>
        </w:rPr>
        <w:t>年</w:t>
      </w:r>
      <w:r>
        <w:rPr>
          <w:rFonts w:hint="eastAsia" w:ascii="Times New Roman" w:hAnsi="仿宋" w:eastAsia="仿宋" w:cs="Times New Roman"/>
          <w:sz w:val="30"/>
          <w:szCs w:val="30"/>
        </w:rPr>
        <w:t>。</w:t>
      </w:r>
    </w:p>
    <w:p w14:paraId="342484E2">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3</w:t>
      </w:r>
      <w:r>
        <w:rPr>
          <w:rFonts w:ascii="Times New Roman" w:hAnsi="仿宋" w:eastAsia="仿宋" w:cs="Times New Roman"/>
          <w:b/>
          <w:bCs/>
          <w:sz w:val="30"/>
          <w:szCs w:val="30"/>
        </w:rPr>
        <w:t>）资助经费</w:t>
      </w:r>
      <w:r>
        <w:rPr>
          <w:rFonts w:ascii="Times New Roman" w:hAnsi="仿宋" w:eastAsia="仿宋" w:cs="Times New Roman"/>
          <w:sz w:val="30"/>
          <w:szCs w:val="30"/>
        </w:rPr>
        <w:t>：重大</w:t>
      </w:r>
      <w:r>
        <w:rPr>
          <w:rFonts w:ascii="Times New Roman" w:hAnsi="Times New Roman" w:eastAsia="仿宋" w:cs="Times New Roman"/>
          <w:sz w:val="30"/>
          <w:szCs w:val="30"/>
        </w:rPr>
        <w:t>20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项，重点</w:t>
      </w:r>
      <w:r>
        <w:rPr>
          <w:rFonts w:ascii="Times New Roman" w:hAnsi="Times New Roman" w:eastAsia="仿宋" w:cs="Times New Roman"/>
          <w:sz w:val="30"/>
          <w:szCs w:val="30"/>
        </w:rPr>
        <w:t>10</w:t>
      </w:r>
      <w:r>
        <w:rPr>
          <w:rFonts w:ascii="Times New Roman" w:hAnsi="仿宋" w:eastAsia="仿宋" w:cs="Times New Roman"/>
          <w:sz w:val="30"/>
          <w:szCs w:val="30"/>
        </w:rPr>
        <w:t>万元</w:t>
      </w:r>
      <w:r>
        <w:rPr>
          <w:rFonts w:ascii="Times New Roman" w:hAnsi="Times New Roman" w:eastAsia="仿宋" w:cs="Times New Roman"/>
          <w:sz w:val="30"/>
          <w:szCs w:val="30"/>
        </w:rPr>
        <w:t>/</w:t>
      </w:r>
      <w:r>
        <w:rPr>
          <w:rFonts w:ascii="Times New Roman" w:hAnsi="仿宋" w:eastAsia="仿宋" w:cs="Times New Roman"/>
          <w:sz w:val="30"/>
          <w:szCs w:val="30"/>
        </w:rPr>
        <w:t>项；一次性拨付</w:t>
      </w:r>
      <w:r>
        <w:rPr>
          <w:rFonts w:hint="eastAsia" w:ascii="Times New Roman" w:hAnsi="仿宋" w:eastAsia="仿宋" w:cs="Times New Roman"/>
          <w:sz w:val="30"/>
          <w:szCs w:val="30"/>
        </w:rPr>
        <w:t>。</w:t>
      </w:r>
    </w:p>
    <w:p w14:paraId="7DBEA0BF">
      <w:pPr>
        <w:adjustRightInd w:val="0"/>
        <w:snapToGrid w:val="0"/>
        <w:spacing w:line="560" w:lineRule="exact"/>
        <w:ind w:firstLine="602" w:firstLineChars="200"/>
        <w:rPr>
          <w:rFonts w:ascii="Times New Roman" w:hAnsi="Times New Roman" w:eastAsia="仿宋" w:cs="Times New Roman"/>
          <w:sz w:val="30"/>
          <w:szCs w:val="30"/>
        </w:rPr>
      </w:pPr>
      <w:r>
        <w:rPr>
          <w:rFonts w:ascii="Times New Roman" w:hAnsi="仿宋" w:eastAsia="仿宋" w:cs="Times New Roman"/>
          <w:b/>
          <w:bCs/>
          <w:sz w:val="30"/>
          <w:szCs w:val="30"/>
        </w:rPr>
        <w:t>（</w:t>
      </w:r>
      <w:r>
        <w:rPr>
          <w:rFonts w:ascii="Times New Roman" w:hAnsi="Times New Roman" w:eastAsia="仿宋" w:cs="Times New Roman"/>
          <w:b/>
          <w:bCs/>
          <w:sz w:val="30"/>
          <w:szCs w:val="30"/>
        </w:rPr>
        <w:t>4</w:t>
      </w:r>
      <w:r>
        <w:rPr>
          <w:rFonts w:ascii="Times New Roman" w:hAnsi="仿宋" w:eastAsia="仿宋" w:cs="Times New Roman"/>
          <w:b/>
          <w:bCs/>
          <w:sz w:val="30"/>
          <w:szCs w:val="30"/>
        </w:rPr>
        <w:t>）绩效目标考核：</w:t>
      </w:r>
      <w:r>
        <w:rPr>
          <w:rFonts w:ascii="Times New Roman" w:hAnsi="仿宋" w:eastAsia="仿宋" w:cs="Times New Roman"/>
          <w:sz w:val="30"/>
          <w:szCs w:val="30"/>
        </w:rPr>
        <w:t>重大项目参照任务书目标，其中项目完成科研指数不低于</w:t>
      </w:r>
      <w:r>
        <w:rPr>
          <w:rFonts w:ascii="Times New Roman" w:hAnsi="Times New Roman" w:eastAsia="仿宋" w:cs="Times New Roman"/>
          <w:sz w:val="30"/>
          <w:szCs w:val="30"/>
        </w:rPr>
        <w:t>15</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ascii="Times New Roman" w:hAnsi="仿宋" w:eastAsia="仿宋" w:cs="Times New Roman"/>
          <w:sz w:val="30"/>
          <w:szCs w:val="30"/>
        </w:rPr>
        <w:t>；重点项目参照任务书目标，其中项目完成科研指数不低于</w:t>
      </w:r>
      <w:r>
        <w:rPr>
          <w:rFonts w:ascii="Times New Roman" w:hAnsi="Times New Roman" w:eastAsia="仿宋" w:cs="Times New Roman"/>
          <w:sz w:val="30"/>
          <w:szCs w:val="30"/>
        </w:rPr>
        <w:t>10</w:t>
      </w:r>
      <w:r>
        <w:rPr>
          <w:rFonts w:ascii="Times New Roman" w:hAnsi="仿宋" w:eastAsia="仿宋" w:cs="Times New Roman"/>
          <w:sz w:val="30"/>
          <w:szCs w:val="30"/>
        </w:rPr>
        <w:t>指数</w:t>
      </w:r>
      <w:r>
        <w:rPr>
          <w:rFonts w:ascii="Times New Roman" w:hAnsi="Times New Roman" w:eastAsia="仿宋" w:cs="Times New Roman"/>
          <w:sz w:val="30"/>
          <w:szCs w:val="30"/>
        </w:rPr>
        <w:t>/</w:t>
      </w:r>
      <w:r>
        <w:rPr>
          <w:rFonts w:ascii="Times New Roman" w:hAnsi="仿宋" w:eastAsia="仿宋" w:cs="Times New Roman"/>
          <w:sz w:val="30"/>
          <w:szCs w:val="30"/>
        </w:rPr>
        <w:t>年，且负责人不少于</w:t>
      </w:r>
      <w:r>
        <w:rPr>
          <w:rFonts w:ascii="Times New Roman" w:hAnsi="Times New Roman" w:eastAsia="仿宋" w:cs="Times New Roman"/>
          <w:sz w:val="30"/>
          <w:szCs w:val="30"/>
        </w:rPr>
        <w:t>1/2</w:t>
      </w:r>
      <w:r>
        <w:rPr>
          <w:rFonts w:hint="eastAsia" w:ascii="Times New Roman" w:hAnsi="仿宋" w:eastAsia="仿宋" w:cs="Times New Roman"/>
          <w:sz w:val="30"/>
          <w:szCs w:val="30"/>
        </w:rPr>
        <w:t>，指数计算办法参照附录。</w:t>
      </w:r>
    </w:p>
    <w:p w14:paraId="70EF5429">
      <w:pPr>
        <w:snapToGrid w:val="0"/>
        <w:spacing w:line="360" w:lineRule="auto"/>
        <w:ind w:firstLine="602" w:firstLineChars="200"/>
        <w:outlineLvl w:val="1"/>
        <w:rPr>
          <w:rFonts w:ascii="Times New Roman" w:hAnsi="仿宋" w:eastAsia="仿宋" w:cs="Times New Roman"/>
          <w:b/>
          <w:bCs/>
          <w:color w:val="000000" w:themeColor="text1"/>
          <w:sz w:val="30"/>
          <w:szCs w:val="30"/>
          <w:shd w:val="clear" w:color="auto" w:fill="FFFFFF"/>
          <w14:textFill>
            <w14:solidFill>
              <w14:schemeClr w14:val="tx1"/>
            </w14:solidFill>
          </w14:textFill>
        </w:rPr>
      </w:pPr>
      <w:bookmarkStart w:id="8" w:name="_Toc112035581"/>
      <w:r>
        <w:rPr>
          <w:rFonts w:ascii="Times New Roman" w:hAnsi="仿宋" w:eastAsia="仿宋" w:cs="Times New Roman"/>
          <w:b/>
          <w:bCs/>
          <w:color w:val="000000" w:themeColor="text1"/>
          <w:sz w:val="30"/>
          <w:szCs w:val="30"/>
          <w:shd w:val="clear" w:color="auto" w:fill="FFFFFF"/>
          <w14:textFill>
            <w14:solidFill>
              <w14:schemeClr w14:val="tx1"/>
            </w14:solidFill>
          </w14:textFill>
        </w:rPr>
        <w:t>5.安徽省高校委托项目</w:t>
      </w:r>
      <w:bookmarkEnd w:id="8"/>
    </w:p>
    <w:p w14:paraId="59FADFE0">
      <w:pPr>
        <w:snapToGrid w:val="0"/>
        <w:spacing w:after="120" w:line="360" w:lineRule="auto"/>
        <w:ind w:firstLine="480" w:firstLineChars="200"/>
        <w:rPr>
          <w:rFonts w:ascii="Times New Roman" w:hAnsi="Times New Roman" w:eastAsia="仿宋" w:cs="Times New Roman"/>
          <w:sz w:val="24"/>
          <w:szCs w:val="24"/>
          <w:shd w:val="clear" w:color="auto" w:fill="FFFFFF"/>
        </w:rPr>
      </w:pPr>
      <w:r>
        <w:rPr>
          <w:rFonts w:ascii="Times New Roman" w:hAnsi="仿宋" w:eastAsia="仿宋" w:cs="Times New Roman"/>
          <w:sz w:val="24"/>
          <w:szCs w:val="24"/>
          <w:shd w:val="clear" w:color="auto" w:fill="FFFFFF"/>
        </w:rPr>
        <w:t>说明：依据国家和省委省政府工作部署，根据实际工作需要，每年组织一批我省经济社会发展中的重大战略问题以及高等教育领域的热点、难点、堵点问题，以委托的方式，由高校承接进行研究。</w:t>
      </w:r>
    </w:p>
    <w:p w14:paraId="535EFF1C">
      <w:pPr>
        <w:snapToGrid w:val="0"/>
        <w:spacing w:line="360" w:lineRule="auto"/>
        <w:ind w:firstLine="602" w:firstLineChars="200"/>
        <w:rPr>
          <w:rFonts w:ascii="仿宋" w:hAnsi="仿宋" w:eastAsia="仿宋" w:cs="Times New Roman"/>
          <w:b/>
          <w:bCs/>
          <w:color w:val="0000CC"/>
          <w:sz w:val="30"/>
          <w:szCs w:val="30"/>
        </w:rPr>
      </w:pPr>
    </w:p>
    <w:p w14:paraId="3DDD3A42">
      <w:pPr>
        <w:snapToGrid w:val="0"/>
        <w:spacing w:line="360" w:lineRule="auto"/>
        <w:ind w:firstLine="600" w:firstLineChars="200"/>
        <w:rPr>
          <w:rFonts w:ascii="仿宋" w:hAnsi="仿宋" w:eastAsia="仿宋" w:cs="Times New Roman"/>
          <w:color w:val="C00000"/>
          <w:sz w:val="30"/>
          <w:szCs w:val="30"/>
        </w:rPr>
      </w:pPr>
    </w:p>
    <w:p w14:paraId="5C9F8439">
      <w:pPr>
        <w:snapToGrid w:val="0"/>
        <w:spacing w:line="360" w:lineRule="auto"/>
        <w:ind w:firstLine="600" w:firstLineChars="200"/>
        <w:rPr>
          <w:rFonts w:ascii="仿宋" w:hAnsi="仿宋" w:eastAsia="仿宋" w:cs="Times New Roman"/>
          <w:color w:val="C00000"/>
          <w:sz w:val="30"/>
          <w:szCs w:val="30"/>
        </w:rPr>
      </w:pPr>
    </w:p>
    <w:p w14:paraId="65DB2311">
      <w:pPr>
        <w:snapToGrid w:val="0"/>
        <w:spacing w:line="360" w:lineRule="auto"/>
        <w:ind w:firstLine="600" w:firstLineChars="200"/>
        <w:rPr>
          <w:rFonts w:ascii="仿宋" w:hAnsi="仿宋" w:eastAsia="仿宋" w:cs="Times New Roman"/>
          <w:color w:val="C00000"/>
          <w:sz w:val="30"/>
          <w:szCs w:val="30"/>
        </w:rPr>
        <w:sectPr>
          <w:footerReference r:id="rId3" w:type="default"/>
          <w:pgSz w:w="11906" w:h="16838"/>
          <w:pgMar w:top="1418" w:right="1588" w:bottom="1418" w:left="1588" w:header="851" w:footer="992" w:gutter="0"/>
          <w:cols w:space="425" w:num="1"/>
          <w:titlePg/>
          <w:docGrid w:type="lines" w:linePitch="312" w:charSpace="0"/>
        </w:sectPr>
      </w:pPr>
    </w:p>
    <w:p w14:paraId="19D13CC2">
      <w:pPr>
        <w:snapToGrid w:val="0"/>
        <w:spacing w:line="360" w:lineRule="auto"/>
        <w:ind w:firstLine="602" w:firstLineChars="200"/>
        <w:outlineLvl w:val="1"/>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pPr>
      <w:r>
        <w:rPr>
          <w:rFonts w:hint="eastAsia" w:ascii="Times New Roman" w:hAnsi="仿宋" w:eastAsia="仿宋" w:cs="Times New Roman"/>
          <w:b/>
          <w:bCs/>
          <w:color w:val="000000" w:themeColor="text1"/>
          <w:sz w:val="30"/>
          <w:szCs w:val="30"/>
          <w:shd w:val="clear" w:color="auto" w:fill="FFFFFF"/>
          <w:lang w:eastAsia="zh-CN"/>
          <w14:textFill>
            <w14:solidFill>
              <w14:schemeClr w14:val="tx1"/>
            </w14:solidFill>
          </w14:textFill>
        </w:rPr>
        <w:t>二、附录</w:t>
      </w:r>
    </w:p>
    <w:p w14:paraId="3CD583CC">
      <w:pPr>
        <w:widowControl/>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表</w:t>
      </w:r>
      <w:r>
        <w:rPr>
          <w:rFonts w:ascii="Times New Roman" w:hAnsi="Times New Roman" w:eastAsia="黑体" w:cs="Times New Roman"/>
          <w:sz w:val="32"/>
          <w:szCs w:val="32"/>
        </w:rPr>
        <w:t>1</w:t>
      </w:r>
      <w:r>
        <w:rPr>
          <w:rFonts w:hint="eastAsia" w:ascii="Times New Roman" w:hAnsi="Times New Roman" w:eastAsia="黑体" w:cs="Times New Roman"/>
          <w:sz w:val="32"/>
          <w:szCs w:val="32"/>
        </w:rPr>
        <w:t>安徽建筑大学科研项目级别分类表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902"/>
        <w:gridCol w:w="6763"/>
        <w:gridCol w:w="4661"/>
        <w:gridCol w:w="1564"/>
      </w:tblGrid>
      <w:tr w14:paraId="45B7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3" w:type="pct"/>
            <w:vMerge w:val="restart"/>
            <w:tcBorders>
              <w:top w:val="single" w:color="auto" w:sz="4" w:space="0"/>
              <w:left w:val="single" w:color="auto" w:sz="4" w:space="0"/>
              <w:right w:val="single" w:color="000000" w:sz="4" w:space="0"/>
            </w:tcBorders>
            <w:vAlign w:val="center"/>
          </w:tcPr>
          <w:p w14:paraId="621A854B">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w:t>
            </w:r>
          </w:p>
          <w:p w14:paraId="38E80BAE">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类别</w:t>
            </w:r>
          </w:p>
        </w:tc>
        <w:tc>
          <w:tcPr>
            <w:tcW w:w="305" w:type="pct"/>
            <w:vMerge w:val="restart"/>
            <w:tcBorders>
              <w:top w:val="single" w:color="auto" w:sz="4" w:space="0"/>
              <w:left w:val="single" w:color="auto" w:sz="4" w:space="0"/>
              <w:right w:val="single" w:color="000000" w:sz="4" w:space="0"/>
            </w:tcBorders>
            <w:vAlign w:val="center"/>
          </w:tcPr>
          <w:p w14:paraId="2598CEE8">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科研</w:t>
            </w:r>
          </w:p>
          <w:p w14:paraId="6351F2CB">
            <w:pPr>
              <w:spacing w:line="360" w:lineRule="exact"/>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指数</w:t>
            </w:r>
          </w:p>
        </w:tc>
        <w:tc>
          <w:tcPr>
            <w:tcW w:w="4392" w:type="pct"/>
            <w:gridSpan w:val="3"/>
            <w:tcBorders>
              <w:top w:val="single" w:color="auto" w:sz="4" w:space="0"/>
              <w:left w:val="single" w:color="000000" w:sz="4" w:space="0"/>
              <w:bottom w:val="single" w:color="auto" w:sz="4" w:space="0"/>
              <w:right w:val="single" w:color="auto" w:sz="4" w:space="0"/>
            </w:tcBorders>
            <w:vAlign w:val="center"/>
          </w:tcPr>
          <w:p w14:paraId="6D538DAE">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项目来源</w:t>
            </w:r>
          </w:p>
        </w:tc>
      </w:tr>
      <w:tr w14:paraId="146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03" w:type="pct"/>
            <w:vMerge w:val="continue"/>
            <w:tcBorders>
              <w:left w:val="single" w:color="auto" w:sz="4" w:space="0"/>
              <w:right w:val="single" w:color="000000" w:sz="4" w:space="0"/>
            </w:tcBorders>
            <w:vAlign w:val="center"/>
          </w:tcPr>
          <w:p w14:paraId="5D1E922B">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right w:val="single" w:color="000000" w:sz="4" w:space="0"/>
            </w:tcBorders>
            <w:vAlign w:val="center"/>
          </w:tcPr>
          <w:p w14:paraId="5ED3752F">
            <w:pPr>
              <w:widowControl/>
              <w:spacing w:line="360" w:lineRule="exact"/>
              <w:jc w:val="center"/>
              <w:rPr>
                <w:rFonts w:ascii="仿宋_GB2312" w:hAnsi="宋体" w:eastAsia="仿宋_GB2312" w:cs="宋体"/>
                <w:b/>
                <w:kern w:val="0"/>
                <w:sz w:val="28"/>
                <w:szCs w:val="28"/>
              </w:rPr>
            </w:pPr>
          </w:p>
        </w:tc>
        <w:tc>
          <w:tcPr>
            <w:tcW w:w="3863" w:type="pct"/>
            <w:gridSpan w:val="2"/>
            <w:tcBorders>
              <w:top w:val="single" w:color="auto" w:sz="4" w:space="0"/>
              <w:left w:val="single" w:color="000000" w:sz="4" w:space="0"/>
              <w:bottom w:val="single" w:color="auto" w:sz="4" w:space="0"/>
              <w:right w:val="single" w:color="auto" w:sz="4" w:space="0"/>
            </w:tcBorders>
            <w:vAlign w:val="center"/>
          </w:tcPr>
          <w:p w14:paraId="7DF76881">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财政科研项目</w:t>
            </w:r>
          </w:p>
        </w:tc>
        <w:tc>
          <w:tcPr>
            <w:tcW w:w="529" w:type="pct"/>
            <w:vMerge w:val="restart"/>
            <w:tcBorders>
              <w:top w:val="single" w:color="auto" w:sz="4" w:space="0"/>
              <w:left w:val="single" w:color="000000" w:sz="4" w:space="0"/>
              <w:right w:val="single" w:color="auto" w:sz="4" w:space="0"/>
            </w:tcBorders>
            <w:vAlign w:val="center"/>
          </w:tcPr>
          <w:p w14:paraId="45DCE9D5">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非财政科研项目</w:t>
            </w:r>
          </w:p>
        </w:tc>
      </w:tr>
      <w:tr w14:paraId="2416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 w:type="pct"/>
            <w:vMerge w:val="continue"/>
            <w:tcBorders>
              <w:left w:val="single" w:color="auto" w:sz="4" w:space="0"/>
              <w:bottom w:val="single" w:color="auto" w:sz="4" w:space="0"/>
              <w:right w:val="single" w:color="000000" w:sz="4" w:space="0"/>
            </w:tcBorders>
            <w:vAlign w:val="center"/>
          </w:tcPr>
          <w:p w14:paraId="7A22D7B1">
            <w:pPr>
              <w:widowControl/>
              <w:spacing w:line="360" w:lineRule="exact"/>
              <w:jc w:val="center"/>
              <w:rPr>
                <w:rFonts w:ascii="仿宋_GB2312" w:hAnsi="宋体" w:eastAsia="仿宋_GB2312" w:cs="宋体"/>
                <w:b/>
                <w:kern w:val="0"/>
                <w:sz w:val="28"/>
                <w:szCs w:val="28"/>
              </w:rPr>
            </w:pPr>
          </w:p>
        </w:tc>
        <w:tc>
          <w:tcPr>
            <w:tcW w:w="305" w:type="pct"/>
            <w:vMerge w:val="continue"/>
            <w:tcBorders>
              <w:left w:val="single" w:color="auto" w:sz="4" w:space="0"/>
              <w:bottom w:val="single" w:color="auto" w:sz="4" w:space="0"/>
              <w:right w:val="single" w:color="000000" w:sz="4" w:space="0"/>
            </w:tcBorders>
            <w:vAlign w:val="center"/>
          </w:tcPr>
          <w:p w14:paraId="2A8C6C89">
            <w:pPr>
              <w:widowControl/>
              <w:spacing w:line="360" w:lineRule="exact"/>
              <w:jc w:val="center"/>
              <w:rPr>
                <w:rFonts w:ascii="仿宋_GB2312" w:hAnsi="宋体" w:eastAsia="仿宋_GB2312" w:cs="宋体"/>
                <w:b/>
                <w:kern w:val="0"/>
                <w:sz w:val="28"/>
                <w:szCs w:val="28"/>
              </w:rPr>
            </w:pPr>
          </w:p>
        </w:tc>
        <w:tc>
          <w:tcPr>
            <w:tcW w:w="2287" w:type="pct"/>
            <w:tcBorders>
              <w:top w:val="single" w:color="auto" w:sz="4" w:space="0"/>
              <w:left w:val="single" w:color="000000" w:sz="4" w:space="0"/>
              <w:bottom w:val="single" w:color="auto" w:sz="4" w:space="0"/>
              <w:right w:val="single" w:color="auto" w:sz="4" w:space="0"/>
            </w:tcBorders>
            <w:vAlign w:val="center"/>
          </w:tcPr>
          <w:p w14:paraId="461E439B">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自然科学</w:t>
            </w:r>
          </w:p>
        </w:tc>
        <w:tc>
          <w:tcPr>
            <w:tcW w:w="1576" w:type="pct"/>
            <w:tcBorders>
              <w:top w:val="single" w:color="auto" w:sz="4" w:space="0"/>
              <w:left w:val="single" w:color="auto" w:sz="4" w:space="0"/>
              <w:bottom w:val="single" w:color="auto" w:sz="4" w:space="0"/>
              <w:right w:val="single" w:color="000000" w:sz="4" w:space="0"/>
            </w:tcBorders>
            <w:vAlign w:val="center"/>
          </w:tcPr>
          <w:p w14:paraId="3A4F436B">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人文社科</w:t>
            </w:r>
          </w:p>
        </w:tc>
        <w:tc>
          <w:tcPr>
            <w:tcW w:w="529" w:type="pct"/>
            <w:vMerge w:val="continue"/>
            <w:tcBorders>
              <w:left w:val="single" w:color="000000" w:sz="4" w:space="0"/>
              <w:bottom w:val="single" w:color="auto" w:sz="4" w:space="0"/>
              <w:right w:val="single" w:color="auto" w:sz="4" w:space="0"/>
            </w:tcBorders>
            <w:vAlign w:val="center"/>
          </w:tcPr>
          <w:p w14:paraId="70FA868E">
            <w:pPr>
              <w:widowControl/>
              <w:spacing w:line="360" w:lineRule="exact"/>
              <w:jc w:val="center"/>
              <w:rPr>
                <w:rFonts w:ascii="仿宋_GB2312" w:hAnsi="宋体" w:eastAsia="仿宋_GB2312" w:cs="宋体"/>
                <w:kern w:val="0"/>
                <w:sz w:val="28"/>
                <w:szCs w:val="28"/>
              </w:rPr>
            </w:pPr>
          </w:p>
        </w:tc>
      </w:tr>
      <w:tr w14:paraId="5D58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303" w:type="pct"/>
            <w:tcBorders>
              <w:top w:val="single" w:color="auto" w:sz="4" w:space="0"/>
              <w:left w:val="single" w:color="auto" w:sz="4" w:space="0"/>
              <w:right w:val="single" w:color="000000" w:sz="4" w:space="0"/>
            </w:tcBorders>
            <w:vAlign w:val="center"/>
          </w:tcPr>
          <w:p w14:paraId="069F6CC9">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1级</w:t>
            </w:r>
          </w:p>
        </w:tc>
        <w:tc>
          <w:tcPr>
            <w:tcW w:w="305" w:type="pct"/>
            <w:tcBorders>
              <w:top w:val="single" w:color="auto" w:sz="4" w:space="0"/>
              <w:left w:val="single" w:color="auto" w:sz="4" w:space="0"/>
              <w:right w:val="single" w:color="000000" w:sz="4" w:space="0"/>
            </w:tcBorders>
            <w:vAlign w:val="center"/>
          </w:tcPr>
          <w:p w14:paraId="7E531CA1">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200</w:t>
            </w:r>
          </w:p>
        </w:tc>
        <w:tc>
          <w:tcPr>
            <w:tcW w:w="2287" w:type="pct"/>
            <w:tcBorders>
              <w:top w:val="single" w:color="auto" w:sz="4" w:space="0"/>
              <w:left w:val="single" w:color="auto" w:sz="4" w:space="0"/>
              <w:bottom w:val="single" w:color="auto" w:sz="4" w:space="0"/>
              <w:right w:val="single" w:color="auto" w:sz="4" w:space="0"/>
            </w:tcBorders>
            <w:vAlign w:val="center"/>
          </w:tcPr>
          <w:p w14:paraId="4B62806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1.国家科技重大专项课题。</w:t>
            </w:r>
          </w:p>
          <w:p w14:paraId="24FCF61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2.国家重点研发计划项目课题。</w:t>
            </w:r>
          </w:p>
          <w:p w14:paraId="6F43254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3.国家自然科学基金重大项目。</w:t>
            </w:r>
          </w:p>
          <w:p w14:paraId="10DF1E5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4.国家自然科学基金杰青项目。</w:t>
            </w:r>
          </w:p>
          <w:p w14:paraId="3896034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5.国家自然科学基金创新研究群体项目。</w:t>
            </w:r>
          </w:p>
          <w:p w14:paraId="200DE26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6.国家自然科学基金基础科学中心项目。</w:t>
            </w:r>
          </w:p>
          <w:p w14:paraId="2E0DB66E">
            <w:pPr>
              <w:spacing w:line="360" w:lineRule="exact"/>
              <w:rPr>
                <w:rFonts w:ascii="仿宋_GB2312" w:hAnsi="宋体" w:eastAsia="仿宋_GB2312" w:cs="Arial"/>
                <w:kern w:val="0"/>
                <w:sz w:val="28"/>
                <w:szCs w:val="28"/>
              </w:rPr>
            </w:pPr>
            <w:r>
              <w:rPr>
                <w:rFonts w:hint="eastAsia" w:ascii="仿宋_GB2312" w:hAnsi="宋体" w:eastAsia="仿宋_GB2312" w:cs="宋体"/>
                <w:kern w:val="0"/>
                <w:sz w:val="28"/>
                <w:szCs w:val="28"/>
              </w:rPr>
              <w:t>7.国家重大科技专项子课题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国家重点研发计划项目子课题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国防或军队重要科研项目子课题</w:t>
            </w:r>
            <w:r>
              <w:rPr>
                <w:rFonts w:hint="eastAsia" w:ascii="仿宋_GB2312" w:hAnsi="宋体" w:eastAsia="仿宋_GB2312" w:cs="Arial"/>
                <w:kern w:val="0"/>
                <w:sz w:val="28"/>
                <w:szCs w:val="28"/>
              </w:rPr>
              <w:t>、</w:t>
            </w:r>
            <w:r>
              <w:rPr>
                <w:rFonts w:hint="eastAsia" w:ascii="仿宋_GB2312" w:hAnsi="宋体" w:eastAsia="仿宋_GB2312" w:cs="宋体"/>
                <w:kern w:val="0"/>
                <w:sz w:val="28"/>
                <w:szCs w:val="28"/>
              </w:rPr>
              <w:t>国家技术创新引导专项基金和人才专项，</w:t>
            </w:r>
            <w:r>
              <w:rPr>
                <w:rFonts w:hint="eastAsia" w:ascii="仿宋_GB2312" w:hAnsi="宋体" w:eastAsia="仿宋_GB2312" w:cs="Arial"/>
                <w:kern w:val="0"/>
                <w:sz w:val="28"/>
                <w:szCs w:val="28"/>
              </w:rPr>
              <w:t>且到账经费500万元及以上。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47353C5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1.国家社科基金重点、重大项目。</w:t>
            </w:r>
          </w:p>
          <w:p w14:paraId="2CE0295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2.国家软科学重大项目。</w:t>
            </w:r>
          </w:p>
          <w:p w14:paraId="3F02C70C">
            <w:pPr>
              <w:spacing w:line="360" w:lineRule="exact"/>
              <w:rPr>
                <w:rFonts w:ascii="仿宋_GB2312" w:eastAsia="仿宋_GB2312"/>
                <w:sz w:val="28"/>
                <w:szCs w:val="28"/>
              </w:rPr>
            </w:pPr>
            <w:r>
              <w:rPr>
                <w:rFonts w:hint="eastAsia" w:ascii="仿宋_GB2312" w:eastAsia="仿宋_GB2312"/>
                <w:sz w:val="28"/>
                <w:szCs w:val="28"/>
              </w:rPr>
              <w:t>3.教育部哲学社会科学研究重大课题。</w:t>
            </w:r>
          </w:p>
          <w:p w14:paraId="24E40D74">
            <w:pPr>
              <w:spacing w:line="360" w:lineRule="exact"/>
              <w:rPr>
                <w:rFonts w:ascii="仿宋_GB2312" w:hAnsi="宋体" w:eastAsia="仿宋_GB2312" w:cs="宋体"/>
                <w:kern w:val="0"/>
                <w:sz w:val="28"/>
                <w:szCs w:val="28"/>
              </w:rPr>
            </w:pPr>
            <w:r>
              <w:rPr>
                <w:rFonts w:hint="eastAsia" w:ascii="仿宋_GB2312" w:eastAsia="仿宋_GB2312"/>
                <w:sz w:val="28"/>
                <w:szCs w:val="28"/>
              </w:rPr>
              <w:t>4.高等学校全国优秀博士学位论文作者专项资金。</w:t>
            </w:r>
          </w:p>
        </w:tc>
        <w:tc>
          <w:tcPr>
            <w:tcW w:w="529" w:type="pct"/>
            <w:tcBorders>
              <w:top w:val="single" w:color="auto" w:sz="4" w:space="0"/>
              <w:left w:val="single" w:color="auto" w:sz="4" w:space="0"/>
              <w:right w:val="single" w:color="auto" w:sz="4" w:space="0"/>
            </w:tcBorders>
            <w:vAlign w:val="center"/>
          </w:tcPr>
          <w:p w14:paraId="1B7DBB8B">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单项到校经费达到800万元及以上。</w:t>
            </w:r>
          </w:p>
        </w:tc>
      </w:tr>
      <w:tr w14:paraId="72D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303" w:type="pct"/>
            <w:tcBorders>
              <w:left w:val="single" w:color="auto" w:sz="4" w:space="0"/>
              <w:right w:val="single" w:color="000000" w:sz="4" w:space="0"/>
            </w:tcBorders>
            <w:vAlign w:val="center"/>
          </w:tcPr>
          <w:p w14:paraId="4A3B7CE5">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2级</w:t>
            </w:r>
          </w:p>
        </w:tc>
        <w:tc>
          <w:tcPr>
            <w:tcW w:w="305" w:type="pct"/>
            <w:tcBorders>
              <w:left w:val="single" w:color="auto" w:sz="4" w:space="0"/>
              <w:right w:val="single" w:color="000000" w:sz="4" w:space="0"/>
            </w:tcBorders>
            <w:vAlign w:val="center"/>
          </w:tcPr>
          <w:p w14:paraId="17076FA0">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2287" w:type="pct"/>
            <w:tcBorders>
              <w:top w:val="single" w:color="auto" w:sz="4" w:space="0"/>
              <w:left w:val="single" w:color="auto" w:sz="4" w:space="0"/>
              <w:bottom w:val="single" w:color="auto" w:sz="4" w:space="0"/>
              <w:right w:val="single" w:color="auto" w:sz="4" w:space="0"/>
            </w:tcBorders>
            <w:vAlign w:val="center"/>
          </w:tcPr>
          <w:p w14:paraId="31E7F4E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1.国家自然科学基金重点项目。</w:t>
            </w:r>
          </w:p>
          <w:p w14:paraId="3E3293A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2.国家自然科学基金优秀青年科学基金项目。</w:t>
            </w:r>
          </w:p>
          <w:p w14:paraId="00812D03">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子课题、国家重点研发计划项目子课题、国防或军队重要科研项目、国家自然科学基金重大项目子课题、国家技术创新引导专项基金课题和人才专项、国家部委委托项目，且到账经费300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6303C8A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1.国家社科基金面上项目。</w:t>
            </w:r>
          </w:p>
          <w:p w14:paraId="4A6E3337">
            <w:pPr>
              <w:spacing w:line="360" w:lineRule="exact"/>
              <w:rPr>
                <w:rFonts w:ascii="仿宋_GB2312" w:eastAsia="仿宋_GB2312"/>
                <w:sz w:val="28"/>
                <w:szCs w:val="28"/>
              </w:rPr>
            </w:pPr>
            <w:r>
              <w:rPr>
                <w:rFonts w:hint="eastAsia" w:ascii="仿宋_GB2312" w:eastAsia="仿宋_GB2312"/>
                <w:sz w:val="28"/>
                <w:szCs w:val="28"/>
              </w:rPr>
              <w:t>2.国家软科学研究计划重点项目。</w:t>
            </w:r>
          </w:p>
          <w:p w14:paraId="00ABC0D6">
            <w:pPr>
              <w:spacing w:line="360" w:lineRule="exact"/>
              <w:rPr>
                <w:rFonts w:ascii="仿宋_GB2312" w:eastAsia="仿宋_GB2312"/>
                <w:sz w:val="28"/>
                <w:szCs w:val="28"/>
              </w:rPr>
            </w:pPr>
            <w:r>
              <w:rPr>
                <w:rFonts w:hint="eastAsia" w:ascii="仿宋_GB2312" w:eastAsia="仿宋_GB2312"/>
                <w:sz w:val="28"/>
                <w:szCs w:val="28"/>
              </w:rPr>
              <w:t>3.霍英东教育基金会高等院校青年教师基金。</w:t>
            </w:r>
          </w:p>
          <w:p w14:paraId="533A019A">
            <w:pPr>
              <w:spacing w:line="360" w:lineRule="exact"/>
              <w:rPr>
                <w:rFonts w:ascii="仿宋_GB2312" w:eastAsia="仿宋_GB2312"/>
                <w:sz w:val="28"/>
                <w:szCs w:val="28"/>
              </w:rPr>
            </w:pPr>
            <w:r>
              <w:rPr>
                <w:rFonts w:hint="eastAsia" w:ascii="仿宋_GB2312" w:eastAsia="仿宋_GB2312"/>
                <w:sz w:val="28"/>
                <w:szCs w:val="28"/>
              </w:rPr>
              <w:t>4.教育部新世纪优秀人才支持计划。</w:t>
            </w:r>
          </w:p>
          <w:p w14:paraId="2E4BEE7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5.国家部委委托项目，且到账经费50万元及以上。</w:t>
            </w:r>
          </w:p>
        </w:tc>
        <w:tc>
          <w:tcPr>
            <w:tcW w:w="529" w:type="pct"/>
            <w:tcBorders>
              <w:left w:val="single" w:color="auto" w:sz="4" w:space="0"/>
              <w:bottom w:val="single" w:color="auto" w:sz="4" w:space="0"/>
              <w:right w:val="single" w:color="auto" w:sz="4" w:space="0"/>
            </w:tcBorders>
            <w:vAlign w:val="center"/>
          </w:tcPr>
          <w:p w14:paraId="6091483A">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单项到校经费达到500万元及以上。</w:t>
            </w:r>
          </w:p>
        </w:tc>
      </w:tr>
      <w:tr w14:paraId="03E8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303" w:type="pct"/>
            <w:tcBorders>
              <w:left w:val="single" w:color="auto" w:sz="4" w:space="0"/>
              <w:right w:val="single" w:color="000000" w:sz="4" w:space="0"/>
            </w:tcBorders>
            <w:vAlign w:val="center"/>
          </w:tcPr>
          <w:p w14:paraId="45328F67">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3级</w:t>
            </w:r>
          </w:p>
        </w:tc>
        <w:tc>
          <w:tcPr>
            <w:tcW w:w="305" w:type="pct"/>
            <w:tcBorders>
              <w:left w:val="single" w:color="auto" w:sz="4" w:space="0"/>
              <w:right w:val="single" w:color="000000" w:sz="4" w:space="0"/>
            </w:tcBorders>
            <w:shd w:val="clear" w:color="auto" w:fill="auto"/>
            <w:vAlign w:val="center"/>
          </w:tcPr>
          <w:p w14:paraId="621B0D6F">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70</w:t>
            </w:r>
          </w:p>
        </w:tc>
        <w:tc>
          <w:tcPr>
            <w:tcW w:w="2287" w:type="pct"/>
            <w:tcBorders>
              <w:top w:val="single" w:color="auto" w:sz="4" w:space="0"/>
              <w:left w:val="single" w:color="auto" w:sz="4" w:space="0"/>
              <w:right w:val="single" w:color="auto" w:sz="4" w:space="0"/>
            </w:tcBorders>
            <w:vAlign w:val="center"/>
          </w:tcPr>
          <w:p w14:paraId="363872D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1.国家自然科学基金项目（面上项目、地区基金、联合基金项目、国际（地区）合作研究项目）。</w:t>
            </w:r>
          </w:p>
          <w:p w14:paraId="5C7D863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200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1DC25246">
            <w:pPr>
              <w:spacing w:line="360" w:lineRule="exact"/>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cs="宋体"/>
                <w:kern w:val="0"/>
                <w:sz w:val="28"/>
                <w:szCs w:val="28"/>
              </w:rPr>
              <w:t>教育部哲学社会科学研究重大课题、国家社科基金重大项目子课题。</w:t>
            </w:r>
          </w:p>
          <w:p w14:paraId="1B0F767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2.国家社科基金一般项目或青年项目。</w:t>
            </w:r>
          </w:p>
          <w:p w14:paraId="5B5A1DD5">
            <w:pPr>
              <w:spacing w:line="360" w:lineRule="exact"/>
              <w:rPr>
                <w:rFonts w:ascii="仿宋_GB2312" w:eastAsia="仿宋_GB2312"/>
                <w:sz w:val="28"/>
                <w:szCs w:val="28"/>
              </w:rPr>
            </w:pPr>
            <w:r>
              <w:rPr>
                <w:rFonts w:hint="eastAsia" w:ascii="仿宋_GB2312" w:hAnsi="宋体" w:eastAsia="仿宋_GB2312" w:cs="宋体"/>
                <w:kern w:val="0"/>
                <w:sz w:val="28"/>
                <w:szCs w:val="28"/>
              </w:rPr>
              <w:t>3.国家软科学研究计划出版项目或面上项目。</w:t>
            </w:r>
          </w:p>
          <w:p w14:paraId="3355BEC9">
            <w:pPr>
              <w:spacing w:line="360" w:lineRule="exact"/>
              <w:rPr>
                <w:rFonts w:ascii="仿宋_GB2312" w:hAnsi="宋体" w:eastAsia="仿宋_GB2312" w:cs="宋体"/>
                <w:kern w:val="0"/>
                <w:sz w:val="28"/>
                <w:szCs w:val="28"/>
              </w:rPr>
            </w:pPr>
            <w:r>
              <w:rPr>
                <w:rFonts w:hint="eastAsia" w:ascii="仿宋_GB2312" w:eastAsia="仿宋_GB2312"/>
                <w:sz w:val="28"/>
                <w:szCs w:val="28"/>
              </w:rPr>
              <w:t>2.省部级委托专项(招标)课题(研究经费30万以上)。</w:t>
            </w:r>
          </w:p>
        </w:tc>
        <w:tc>
          <w:tcPr>
            <w:tcW w:w="529" w:type="pct"/>
            <w:tcBorders>
              <w:top w:val="single" w:color="auto" w:sz="4" w:space="0"/>
              <w:left w:val="single" w:color="auto" w:sz="4" w:space="0"/>
              <w:right w:val="single" w:color="auto" w:sz="4" w:space="0"/>
            </w:tcBorders>
            <w:vAlign w:val="center"/>
          </w:tcPr>
          <w:p w14:paraId="36A258DA">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单项到校经费达到300万及以上。</w:t>
            </w:r>
          </w:p>
        </w:tc>
      </w:tr>
      <w:tr w14:paraId="6DDC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4CCFBFD5">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4级</w:t>
            </w:r>
          </w:p>
        </w:tc>
        <w:tc>
          <w:tcPr>
            <w:tcW w:w="305" w:type="pct"/>
            <w:tcBorders>
              <w:left w:val="single" w:color="auto" w:sz="4" w:space="0"/>
              <w:right w:val="single" w:color="000000" w:sz="4" w:space="0"/>
            </w:tcBorders>
            <w:shd w:val="clear" w:color="auto" w:fill="auto"/>
            <w:vAlign w:val="center"/>
          </w:tcPr>
          <w:p w14:paraId="0E87F1A8">
            <w:pPr>
              <w:spacing w:line="36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30</w:t>
            </w:r>
          </w:p>
        </w:tc>
        <w:tc>
          <w:tcPr>
            <w:tcW w:w="2287" w:type="pct"/>
            <w:tcBorders>
              <w:left w:val="single" w:color="auto" w:sz="4" w:space="0"/>
              <w:bottom w:val="single" w:color="auto" w:sz="4" w:space="0"/>
              <w:right w:val="single" w:color="auto" w:sz="4" w:space="0"/>
            </w:tcBorders>
            <w:vAlign w:val="center"/>
          </w:tcPr>
          <w:p w14:paraId="11F13FB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1.国家自然科学基金项目（含青年基金、主任基金、国际（地区）合作交流项目及专项项目）。</w:t>
            </w:r>
          </w:p>
          <w:p w14:paraId="12A6C48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100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392EFEB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1.国家社科基金重点项目子课题。</w:t>
            </w:r>
          </w:p>
          <w:p w14:paraId="16826AD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2.教育部人文社科重点项目。</w:t>
            </w:r>
          </w:p>
          <w:p w14:paraId="50F95DF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3.国家部委委托项目，且到账经费20万元及以上。</w:t>
            </w:r>
          </w:p>
        </w:tc>
        <w:tc>
          <w:tcPr>
            <w:tcW w:w="529" w:type="pct"/>
            <w:tcBorders>
              <w:top w:val="single" w:color="auto" w:sz="4" w:space="0"/>
              <w:left w:val="single" w:color="auto" w:sz="4" w:space="0"/>
              <w:right w:val="single" w:color="auto" w:sz="4" w:space="0"/>
            </w:tcBorders>
            <w:vAlign w:val="center"/>
          </w:tcPr>
          <w:p w14:paraId="5E56DC26">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单项到校经费达到200万及以上。</w:t>
            </w:r>
          </w:p>
        </w:tc>
      </w:tr>
      <w:tr w14:paraId="6711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03" w:type="pct"/>
            <w:tcBorders>
              <w:left w:val="single" w:color="auto" w:sz="4" w:space="0"/>
              <w:right w:val="single" w:color="000000" w:sz="4" w:space="0"/>
            </w:tcBorders>
            <w:vAlign w:val="center"/>
          </w:tcPr>
          <w:p w14:paraId="3D5376C4">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5级</w:t>
            </w:r>
          </w:p>
        </w:tc>
        <w:tc>
          <w:tcPr>
            <w:tcW w:w="305" w:type="pct"/>
            <w:tcBorders>
              <w:left w:val="single" w:color="auto" w:sz="4" w:space="0"/>
              <w:right w:val="single" w:color="000000" w:sz="4" w:space="0"/>
            </w:tcBorders>
            <w:shd w:val="clear" w:color="auto" w:fill="auto"/>
            <w:vAlign w:val="center"/>
          </w:tcPr>
          <w:p w14:paraId="52A946C2">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25</w:t>
            </w:r>
          </w:p>
        </w:tc>
        <w:tc>
          <w:tcPr>
            <w:tcW w:w="2287" w:type="pct"/>
            <w:tcBorders>
              <w:top w:val="single" w:color="auto" w:sz="4" w:space="0"/>
              <w:left w:val="single" w:color="auto" w:sz="4" w:space="0"/>
              <w:bottom w:val="single" w:color="auto" w:sz="4" w:space="0"/>
              <w:right w:val="single" w:color="auto" w:sz="4" w:space="0"/>
            </w:tcBorders>
            <w:vAlign w:val="center"/>
          </w:tcPr>
          <w:p w14:paraId="6181BDC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1.省重大科技专项。</w:t>
            </w:r>
          </w:p>
          <w:p w14:paraId="4CC5F48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2.省杰出青年科学基金项目。</w:t>
            </w:r>
          </w:p>
          <w:p w14:paraId="11FCE75F">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3.国家重大科技专项任务、国家重点研发计划项目任务、国防或军队重要科研项目任务、国家自然科学基金重大（重点）项目子课题，且到账经费50万元及以上。</w:t>
            </w:r>
          </w:p>
          <w:p w14:paraId="1639A51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4.国家部委或省级委托专项课题，且到账经费80万元及以上。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53D1290F">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1.教育部人文社会科学一般、专项研究项目。</w:t>
            </w:r>
          </w:p>
          <w:p w14:paraId="74783FAC">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2.国家体育总局重点科研项目。</w:t>
            </w:r>
          </w:p>
          <w:p w14:paraId="32A26A57">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3.省学术技术带头人（科研类）。</w:t>
            </w:r>
          </w:p>
          <w:p w14:paraId="0E1BF75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4.省哲学社会科学规划重大项目。</w:t>
            </w:r>
          </w:p>
          <w:p w14:paraId="7057639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5.省软科学研究计划项目。</w:t>
            </w:r>
          </w:p>
          <w:p w14:paraId="7E448B3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6.省社科联社会科学创新发展研究课题重大研究项目。</w:t>
            </w:r>
          </w:p>
          <w:p w14:paraId="5506EB2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7.国家社科基金重大项目任务、国家部委或省级委托专项课题，且到账经费15万元及以上。</w:t>
            </w:r>
          </w:p>
        </w:tc>
        <w:tc>
          <w:tcPr>
            <w:tcW w:w="529" w:type="pct"/>
            <w:tcBorders>
              <w:left w:val="single" w:color="auto" w:sz="4" w:space="0"/>
              <w:right w:val="single" w:color="auto" w:sz="4" w:space="0"/>
            </w:tcBorders>
            <w:vAlign w:val="center"/>
          </w:tcPr>
          <w:p w14:paraId="368F555F">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单项到校经费达到100万及以上。</w:t>
            </w:r>
          </w:p>
        </w:tc>
      </w:tr>
      <w:tr w14:paraId="2A1F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303" w:type="pct"/>
            <w:tcBorders>
              <w:left w:val="single" w:color="auto" w:sz="4" w:space="0"/>
              <w:right w:val="single" w:color="000000" w:sz="4" w:space="0"/>
            </w:tcBorders>
            <w:vAlign w:val="center"/>
          </w:tcPr>
          <w:p w14:paraId="414C4B52">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6级</w:t>
            </w:r>
          </w:p>
        </w:tc>
        <w:tc>
          <w:tcPr>
            <w:tcW w:w="305" w:type="pct"/>
            <w:tcBorders>
              <w:left w:val="single" w:color="auto" w:sz="4" w:space="0"/>
              <w:right w:val="single" w:color="000000" w:sz="4" w:space="0"/>
            </w:tcBorders>
            <w:shd w:val="clear" w:color="auto" w:fill="auto"/>
            <w:vAlign w:val="center"/>
          </w:tcPr>
          <w:p w14:paraId="0AE30C30">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w:t>
            </w:r>
          </w:p>
        </w:tc>
        <w:tc>
          <w:tcPr>
            <w:tcW w:w="2287" w:type="pct"/>
            <w:tcBorders>
              <w:top w:val="single" w:color="auto" w:sz="4" w:space="0"/>
              <w:left w:val="single" w:color="auto" w:sz="4" w:space="0"/>
              <w:right w:val="single" w:color="auto" w:sz="4" w:space="0"/>
            </w:tcBorders>
            <w:vAlign w:val="center"/>
          </w:tcPr>
          <w:p w14:paraId="46539B31">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1.教育部科学技术研究项目。</w:t>
            </w:r>
          </w:p>
          <w:p w14:paraId="46AB79D8">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2.省重点研究与开发计划项目。</w:t>
            </w:r>
          </w:p>
          <w:p w14:paraId="763DBE3D">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3.省平台与人才专项、省学术技术带头人（科研类）。</w:t>
            </w:r>
          </w:p>
          <w:p w14:paraId="1496FF3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4.省创新环境与科技管理保障项目、省协同创新研究项目。</w:t>
            </w:r>
          </w:p>
          <w:p w14:paraId="6D51590E">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5.省优秀青年科技基金、省自然科学基金重点项目。</w:t>
            </w:r>
          </w:p>
          <w:p w14:paraId="3502ADC5">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6.省学科建设专项。</w:t>
            </w:r>
          </w:p>
          <w:p w14:paraId="00ECE32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7.安徽省115创新团队项目。</w:t>
            </w:r>
          </w:p>
          <w:p w14:paraId="4F4DB7CB">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8.国家重大科技专项任务、国家重点研发计划项目任务、国防或军队重要科研项目任务、国家自然科学基金重大（重点）项目子课题，且到账经费30万元及以上。</w:t>
            </w:r>
          </w:p>
          <w:p w14:paraId="76B7E294">
            <w:pPr>
              <w:spacing w:line="3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9.国家部委或省级委托专项课题，且到账经费50万元及以上。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25F6B0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1.省社科联社会科学创新发展研究课题重点研究项目。</w:t>
            </w:r>
          </w:p>
          <w:p w14:paraId="05AB8B9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2.省哲学社会科学规划重点项目。</w:t>
            </w:r>
          </w:p>
          <w:p w14:paraId="19863FF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3.国家社科基金重大项目任务、国家部委或省级委托专项课题，且到账经费10万元及以上。</w:t>
            </w:r>
          </w:p>
        </w:tc>
        <w:tc>
          <w:tcPr>
            <w:tcW w:w="529" w:type="pct"/>
            <w:tcBorders>
              <w:left w:val="single" w:color="auto" w:sz="4" w:space="0"/>
              <w:right w:val="single" w:color="auto" w:sz="4" w:space="0"/>
            </w:tcBorders>
            <w:vAlign w:val="center"/>
          </w:tcPr>
          <w:p w14:paraId="1C1E11D3">
            <w:pPr>
              <w:widowControl/>
              <w:spacing w:line="360" w:lineRule="exact"/>
              <w:jc w:val="center"/>
              <w:rPr>
                <w:rFonts w:ascii="仿宋_GB2312" w:hAnsi="宋体" w:eastAsia="仿宋_GB2312" w:cs="Arial"/>
                <w:kern w:val="0"/>
                <w:sz w:val="28"/>
                <w:szCs w:val="28"/>
              </w:rPr>
            </w:pPr>
            <w:r>
              <w:rPr>
                <w:rFonts w:hint="eastAsia" w:ascii="仿宋_GB2312" w:hAnsi="宋体" w:eastAsia="仿宋_GB2312" w:cs="宋体"/>
                <w:kern w:val="0"/>
                <w:sz w:val="28"/>
                <w:szCs w:val="28"/>
              </w:rPr>
              <w:t>单项到校经费达到80万及以上。</w:t>
            </w:r>
          </w:p>
        </w:tc>
      </w:tr>
      <w:tr w14:paraId="555B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303" w:type="pct"/>
            <w:tcBorders>
              <w:left w:val="single" w:color="auto" w:sz="4" w:space="0"/>
              <w:right w:val="single" w:color="000000" w:sz="4" w:space="0"/>
            </w:tcBorders>
            <w:vAlign w:val="center"/>
          </w:tcPr>
          <w:p w14:paraId="0F22CBD3">
            <w:pPr>
              <w:widowControl/>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7级</w:t>
            </w:r>
          </w:p>
        </w:tc>
        <w:tc>
          <w:tcPr>
            <w:tcW w:w="305" w:type="pct"/>
            <w:tcBorders>
              <w:left w:val="single" w:color="auto" w:sz="4" w:space="0"/>
              <w:right w:val="single" w:color="000000" w:sz="4" w:space="0"/>
            </w:tcBorders>
            <w:shd w:val="clear" w:color="auto" w:fill="auto"/>
            <w:vAlign w:val="center"/>
          </w:tcPr>
          <w:p w14:paraId="4EAD4F91">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2287" w:type="pct"/>
            <w:tcBorders>
              <w:top w:val="single" w:color="auto" w:sz="4" w:space="0"/>
              <w:left w:val="single" w:color="auto" w:sz="4" w:space="0"/>
              <w:right w:val="single" w:color="auto" w:sz="4" w:space="0"/>
            </w:tcBorders>
            <w:vAlign w:val="center"/>
          </w:tcPr>
          <w:p w14:paraId="60404FA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1.省自然科学基金面上项目。</w:t>
            </w:r>
          </w:p>
          <w:p w14:paraId="636049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2.省教育厅自然科学研究重大项目。</w:t>
            </w:r>
          </w:p>
          <w:p w14:paraId="26E4E742">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3.国家重大科技专项任务、国家重点研发计划项目任务、国防或军队重要科研项目任务、国家自然科学基金重大（重点）项目子课题，且到账经费20万元及以上。</w:t>
            </w:r>
          </w:p>
          <w:p w14:paraId="14E3F61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4.国家部委或省级委托专项课题，且到账经费20万元及以上。</w:t>
            </w:r>
          </w:p>
          <w:p w14:paraId="5317D58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5.省直厅局部门委托专项课题，且到账经费30万元及以上。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11F11D4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1.省哲学社会科学规划项目。</w:t>
            </w:r>
          </w:p>
          <w:p w14:paraId="11A5626D">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2.省教育厅人文社科研究重点项目。</w:t>
            </w:r>
          </w:p>
          <w:p w14:paraId="3709C37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3.省领导圈定课题。4.省社科联社会科学创新发展研究课题攻关研究项目。</w:t>
            </w:r>
          </w:p>
          <w:p w14:paraId="49799D7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5.国家体育总局一般项目。</w:t>
            </w:r>
          </w:p>
          <w:p w14:paraId="59FB9EF6">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6.国家部委或省级委托专项课题。</w:t>
            </w:r>
          </w:p>
          <w:p w14:paraId="2449482B">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tc>
        <w:tc>
          <w:tcPr>
            <w:tcW w:w="529" w:type="pct"/>
            <w:tcBorders>
              <w:left w:val="single" w:color="auto" w:sz="4" w:space="0"/>
              <w:right w:val="single" w:color="auto" w:sz="4" w:space="0"/>
            </w:tcBorders>
            <w:vAlign w:val="center"/>
          </w:tcPr>
          <w:p w14:paraId="6FF49CAD">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单项到校经费达到50万及以上。</w:t>
            </w:r>
          </w:p>
        </w:tc>
      </w:tr>
      <w:tr w14:paraId="07F4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3" w:type="pct"/>
            <w:tcBorders>
              <w:left w:val="single" w:color="auto" w:sz="4" w:space="0"/>
              <w:bottom w:val="single" w:color="auto" w:sz="4" w:space="0"/>
              <w:right w:val="single" w:color="auto" w:sz="4" w:space="0"/>
            </w:tcBorders>
            <w:vAlign w:val="center"/>
          </w:tcPr>
          <w:p w14:paraId="2CAE75C0">
            <w:pPr>
              <w:spacing w:line="36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8级</w:t>
            </w:r>
          </w:p>
        </w:tc>
        <w:tc>
          <w:tcPr>
            <w:tcW w:w="305" w:type="pct"/>
            <w:tcBorders>
              <w:left w:val="single" w:color="auto" w:sz="4" w:space="0"/>
              <w:bottom w:val="single" w:color="auto" w:sz="4" w:space="0"/>
              <w:right w:val="single" w:color="auto" w:sz="4" w:space="0"/>
            </w:tcBorders>
            <w:shd w:val="clear" w:color="auto" w:fill="auto"/>
            <w:vAlign w:val="center"/>
          </w:tcPr>
          <w:p w14:paraId="0FC68D6E">
            <w:pPr>
              <w:widowControl/>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2287" w:type="pct"/>
            <w:tcBorders>
              <w:left w:val="single" w:color="auto" w:sz="4" w:space="0"/>
              <w:bottom w:val="single" w:color="auto" w:sz="4" w:space="0"/>
              <w:right w:val="single" w:color="auto" w:sz="4" w:space="0"/>
            </w:tcBorders>
            <w:shd w:val="clear" w:color="auto" w:fill="auto"/>
            <w:vAlign w:val="center"/>
          </w:tcPr>
          <w:p w14:paraId="3B55B340">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1.教育部留学回国人员科研启动基金项目。</w:t>
            </w:r>
          </w:p>
          <w:p w14:paraId="5CC301B1">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2.高校博士学科点专项科研基金（新教师基金课题）项目。</w:t>
            </w:r>
          </w:p>
          <w:p w14:paraId="487B5C15">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3.中国博士后科学基金项目。</w:t>
            </w:r>
          </w:p>
          <w:p w14:paraId="2CB84E5C">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4.创新型省份专项项目。</w:t>
            </w:r>
          </w:p>
          <w:p w14:paraId="625F3CE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5.省自然科学基金青年项目。</w:t>
            </w:r>
          </w:p>
          <w:p w14:paraId="3C7BE2A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6.省教育厅自然科学研究重点项目。</w:t>
            </w:r>
          </w:p>
          <w:p w14:paraId="6B20DE49">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7.省教育厅优秀拔尖人才培育资助重点项目（高校学科拔尖人才学术资助重点项目、高校优秀青年人才支持计划重点项目）（科研类）。</w:t>
            </w:r>
          </w:p>
          <w:p w14:paraId="3B282FF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8.住房和城乡建设部科学技术计划项目。</w:t>
            </w:r>
          </w:p>
          <w:p w14:paraId="7B02C05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9.国家其他部委或省级委托专项课题。</w:t>
            </w:r>
          </w:p>
          <w:p w14:paraId="088EE12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10.国家重点实验室和国家工程（技术）研究中心开放基金项目，且到账经费5万元及以上。</w:t>
            </w:r>
          </w:p>
          <w:p w14:paraId="75E0824E">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11.国家重大科技专项任务、国家重点研发计划项目任务、国防或军队重要科研项目任务、国家自然科学基金项目子课题、省重大科技专项子课题，且到账经费10万元及以上。</w:t>
            </w:r>
          </w:p>
          <w:p w14:paraId="10F38D44">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12.省直厅局部门委托专项课题，且到账经费20万元及以上。</w:t>
            </w:r>
          </w:p>
        </w:tc>
        <w:tc>
          <w:tcPr>
            <w:tcW w:w="1576" w:type="pct"/>
            <w:tcBorders>
              <w:top w:val="single" w:color="auto" w:sz="4" w:space="0"/>
              <w:left w:val="single" w:color="auto" w:sz="4" w:space="0"/>
              <w:bottom w:val="single" w:color="auto" w:sz="4" w:space="0"/>
              <w:right w:val="single" w:color="auto" w:sz="4" w:space="0"/>
            </w:tcBorders>
            <w:vAlign w:val="center"/>
          </w:tcPr>
          <w:p w14:paraId="04DF0A38">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1.国家社科基金重大项目任务、国家社科基金任务，且到账经费5万元及以上。</w:t>
            </w:r>
          </w:p>
          <w:p w14:paraId="7CC7FA1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2.省直厅局部门委托专项课题，且到账经费10万元及以上。</w:t>
            </w:r>
          </w:p>
          <w:p w14:paraId="47B7630A">
            <w:pPr>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3.教育厅人文社科研究基地重点项目，且到账经费2万元及以上。</w:t>
            </w:r>
          </w:p>
          <w:p w14:paraId="5C251697">
            <w:pPr>
              <w:spacing w:line="360" w:lineRule="exact"/>
              <w:rPr>
                <w:rFonts w:ascii="仿宋_GB2312" w:hAnsi="宋体" w:eastAsia="仿宋_GB2312" w:cs="宋体"/>
                <w:kern w:val="0"/>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14:paraId="287B29A7">
            <w:pPr>
              <w:spacing w:line="3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单项到校经费达到30万及以上。</w:t>
            </w:r>
          </w:p>
        </w:tc>
      </w:tr>
    </w:tbl>
    <w:p w14:paraId="42B2BAD2">
      <w:pPr>
        <w:widowControl/>
        <w:jc w:val="center"/>
        <w:rPr>
          <w:rFonts w:ascii="Times New Roman" w:hAnsi="Times New Roman" w:eastAsia="黑体" w:cs="Times New Roman"/>
          <w:sz w:val="32"/>
          <w:szCs w:val="32"/>
        </w:rPr>
      </w:pPr>
    </w:p>
    <w:p w14:paraId="05C121D1">
      <w:pPr>
        <w:widowControl/>
        <w:jc w:val="center"/>
        <w:rPr>
          <w:rFonts w:ascii="Times New Roman" w:hAnsi="Times New Roman" w:eastAsia="黑体" w:cs="Times New Roman"/>
          <w:sz w:val="32"/>
          <w:szCs w:val="32"/>
        </w:rPr>
      </w:pPr>
    </w:p>
    <w:p w14:paraId="38344206">
      <w:pPr>
        <w:widowControl/>
        <w:jc w:val="center"/>
        <w:rPr>
          <w:rFonts w:ascii="Times New Roman" w:hAnsi="Times New Roman" w:eastAsia="黑体" w:cs="Times New Roman"/>
          <w:sz w:val="32"/>
          <w:szCs w:val="32"/>
        </w:rPr>
      </w:pPr>
    </w:p>
    <w:p w14:paraId="3F234975">
      <w:pPr>
        <w:widowControl/>
        <w:jc w:val="center"/>
        <w:rPr>
          <w:rFonts w:ascii="Times New Roman" w:hAnsi="Times New Roman" w:eastAsia="黑体" w:cs="Times New Roman"/>
          <w:sz w:val="32"/>
          <w:szCs w:val="32"/>
        </w:rPr>
      </w:pPr>
    </w:p>
    <w:p w14:paraId="0D43F015">
      <w:pPr>
        <w:widowControl/>
        <w:jc w:val="center"/>
        <w:rPr>
          <w:rFonts w:ascii="Times New Roman" w:hAnsi="Times New Roman" w:eastAsia="黑体" w:cs="Times New Roman"/>
          <w:sz w:val="32"/>
          <w:szCs w:val="32"/>
        </w:rPr>
      </w:pPr>
    </w:p>
    <w:p w14:paraId="1C0A51C1">
      <w:pPr>
        <w:widowControl/>
        <w:jc w:val="center"/>
        <w:rPr>
          <w:rFonts w:ascii="Times New Roman" w:hAnsi="Times New Roman" w:eastAsia="黑体" w:cs="Times New Roman"/>
          <w:sz w:val="32"/>
          <w:szCs w:val="32"/>
        </w:rPr>
      </w:pPr>
    </w:p>
    <w:p w14:paraId="3E980980">
      <w:pPr>
        <w:widowControl/>
        <w:jc w:val="center"/>
        <w:rPr>
          <w:rFonts w:ascii="Times New Roman" w:hAnsi="Times New Roman" w:eastAsia="黑体" w:cs="Times New Roman"/>
          <w:sz w:val="32"/>
          <w:szCs w:val="32"/>
        </w:rPr>
      </w:pPr>
    </w:p>
    <w:p w14:paraId="2FE00DF2">
      <w:pPr>
        <w:widowControl/>
        <w:jc w:val="center"/>
        <w:rPr>
          <w:rFonts w:ascii="Times New Roman" w:hAnsi="Times New Roman" w:eastAsia="黑体" w:cs="Times New Roman"/>
          <w:sz w:val="32"/>
          <w:szCs w:val="32"/>
        </w:rPr>
      </w:pPr>
    </w:p>
    <w:p w14:paraId="4D583338">
      <w:pPr>
        <w:widowControl/>
        <w:jc w:val="center"/>
        <w:rPr>
          <w:rFonts w:ascii="Times New Roman" w:hAnsi="Times New Roman" w:eastAsia="黑体" w:cs="Times New Roman"/>
          <w:sz w:val="32"/>
          <w:szCs w:val="32"/>
        </w:rPr>
      </w:pPr>
    </w:p>
    <w:p w14:paraId="0A6BE783">
      <w:pPr>
        <w:widowControl/>
        <w:jc w:val="center"/>
        <w:rPr>
          <w:rFonts w:ascii="Times New Roman" w:hAnsi="Times New Roman" w:eastAsia="黑体" w:cs="Times New Roman"/>
          <w:sz w:val="32"/>
          <w:szCs w:val="32"/>
        </w:rPr>
      </w:pPr>
    </w:p>
    <w:p w14:paraId="58755673">
      <w:pPr>
        <w:snapToGrid w:val="0"/>
        <w:spacing w:line="400" w:lineRule="exact"/>
        <w:rPr>
          <w:rFonts w:ascii="黑体" w:hAnsi="黑体" w:eastAsia="黑体" w:cs="仿宋_GB2312"/>
          <w:sz w:val="24"/>
        </w:rPr>
      </w:pPr>
    </w:p>
    <w:p w14:paraId="70E3FE41">
      <w:pPr>
        <w:snapToGrid w:val="0"/>
        <w:spacing w:line="400" w:lineRule="exact"/>
        <w:jc w:val="center"/>
        <w:rPr>
          <w:rFonts w:ascii="黑体" w:hAnsi="黑体" w:eastAsia="黑体" w:cs="仿宋_GB2312"/>
          <w:sz w:val="32"/>
          <w:szCs w:val="32"/>
        </w:rPr>
      </w:pPr>
    </w:p>
    <w:p w14:paraId="6B54DCA4">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2</w:t>
      </w:r>
      <w:r>
        <w:rPr>
          <w:rFonts w:hint="eastAsia" w:ascii="黑体" w:hAnsi="黑体" w:eastAsia="黑体" w:cs="仿宋_GB2312"/>
          <w:sz w:val="32"/>
          <w:szCs w:val="32"/>
        </w:rPr>
        <w:t>安徽建筑大学科研论文级别分类表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408"/>
        <w:gridCol w:w="1106"/>
        <w:gridCol w:w="6225"/>
      </w:tblGrid>
      <w:tr w14:paraId="622A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4" w:type="pct"/>
            <w:vAlign w:val="center"/>
          </w:tcPr>
          <w:p w14:paraId="7C0B920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级别</w:t>
            </w:r>
          </w:p>
        </w:tc>
        <w:tc>
          <w:tcPr>
            <w:tcW w:w="2167" w:type="pct"/>
            <w:vAlign w:val="center"/>
          </w:tcPr>
          <w:p w14:paraId="38BE746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74" w:type="pct"/>
            <w:vAlign w:val="center"/>
          </w:tcPr>
          <w:p w14:paraId="6C461BF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105" w:type="pct"/>
            <w:vAlign w:val="center"/>
          </w:tcPr>
          <w:p w14:paraId="0ADAC55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1F9D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0FBAE72">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1级</w:t>
            </w:r>
          </w:p>
        </w:tc>
        <w:tc>
          <w:tcPr>
            <w:tcW w:w="2167" w:type="pct"/>
            <w:vAlign w:val="center"/>
          </w:tcPr>
          <w:p w14:paraId="25C3818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《Science》《Nature》《Cell》期刊论文。</w:t>
            </w:r>
          </w:p>
        </w:tc>
        <w:tc>
          <w:tcPr>
            <w:tcW w:w="374" w:type="pct"/>
            <w:vAlign w:val="center"/>
          </w:tcPr>
          <w:p w14:paraId="3E1EBEA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105" w:type="pct"/>
            <w:vMerge w:val="restart"/>
            <w:vAlign w:val="center"/>
          </w:tcPr>
          <w:p w14:paraId="01FAD78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（1）SCI分区按照中国科学院文献情报中心上一年度公布的JCR分区表进行，取中科院分区表中大类分区和小类分区中排名较高的分区。</w:t>
            </w:r>
          </w:p>
          <w:p w14:paraId="606A866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（2）一篇论文同时被多种索引收录，按最高标准计算。</w:t>
            </w:r>
          </w:p>
          <w:p w14:paraId="7934669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（3）只计算论文第一作者（我校为第一单位）论文。教师指导的本校学生为第一作者，导师为第二作者时，按照第一作者计算导师科研指数。</w:t>
            </w:r>
          </w:p>
          <w:p w14:paraId="1284836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（4）在学科建设发展需要时，学科所在单位可提出特定学术刊物等级认定申请，经学校学术委员会审议，报学校批准后，纳入相应级别论文指数计算。</w:t>
            </w:r>
          </w:p>
          <w:p w14:paraId="5106D61A">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（5）安徽建筑大学学报每年只计1篇。</w:t>
            </w:r>
          </w:p>
          <w:p w14:paraId="3781F20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（6）优秀网络文化成果由所在单位提出等级认定申请，经学校学术委员会审议，报学校批准后，纳入相应级别论文指数计算。</w:t>
            </w:r>
          </w:p>
        </w:tc>
      </w:tr>
      <w:tr w14:paraId="2C3B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CE5A11E">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2级</w:t>
            </w:r>
          </w:p>
        </w:tc>
        <w:tc>
          <w:tcPr>
            <w:tcW w:w="2167" w:type="pct"/>
            <w:vAlign w:val="center"/>
          </w:tcPr>
          <w:p w14:paraId="53DD4E8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《Science》子刊、《Nature》子刊、《Cell》子刊论文。</w:t>
            </w:r>
          </w:p>
        </w:tc>
        <w:tc>
          <w:tcPr>
            <w:tcW w:w="374" w:type="pct"/>
            <w:vAlign w:val="center"/>
          </w:tcPr>
          <w:p w14:paraId="2CA16C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105" w:type="pct"/>
            <w:vMerge w:val="continue"/>
            <w:vAlign w:val="center"/>
          </w:tcPr>
          <w:p w14:paraId="6CF5D670">
            <w:pPr>
              <w:autoSpaceDE w:val="0"/>
              <w:autoSpaceDN w:val="0"/>
              <w:adjustRightInd w:val="0"/>
              <w:spacing w:line="360" w:lineRule="exact"/>
              <w:rPr>
                <w:rFonts w:ascii="Times New Roman" w:hAnsi="Times New Roman" w:eastAsia="仿宋_GB2312" w:cs="Times New Roman"/>
                <w:kern w:val="0"/>
                <w:sz w:val="28"/>
                <w:szCs w:val="28"/>
              </w:rPr>
            </w:pPr>
          </w:p>
        </w:tc>
      </w:tr>
      <w:tr w14:paraId="0287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7126F49">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3级</w:t>
            </w:r>
          </w:p>
        </w:tc>
        <w:tc>
          <w:tcPr>
            <w:tcW w:w="2167" w:type="pct"/>
            <w:vAlign w:val="center"/>
          </w:tcPr>
          <w:p w14:paraId="6EC2E2C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ESI期刊论文、《中国科学》《科学通报》《中国社会科学》。</w:t>
            </w:r>
          </w:p>
        </w:tc>
        <w:tc>
          <w:tcPr>
            <w:tcW w:w="374" w:type="pct"/>
            <w:vAlign w:val="center"/>
          </w:tcPr>
          <w:p w14:paraId="0E7886B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w:t>
            </w:r>
          </w:p>
        </w:tc>
        <w:tc>
          <w:tcPr>
            <w:tcW w:w="2105" w:type="pct"/>
            <w:vMerge w:val="continue"/>
            <w:vAlign w:val="center"/>
          </w:tcPr>
          <w:p w14:paraId="2EC0C3B3">
            <w:pPr>
              <w:autoSpaceDE w:val="0"/>
              <w:autoSpaceDN w:val="0"/>
              <w:adjustRightInd w:val="0"/>
              <w:spacing w:line="360" w:lineRule="exact"/>
              <w:rPr>
                <w:rFonts w:ascii="Times New Roman" w:hAnsi="Times New Roman" w:eastAsia="仿宋_GB2312" w:cs="Times New Roman"/>
                <w:kern w:val="0"/>
                <w:sz w:val="28"/>
                <w:szCs w:val="28"/>
              </w:rPr>
            </w:pPr>
          </w:p>
        </w:tc>
      </w:tr>
      <w:tr w14:paraId="3BEF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71E50A0C">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4级</w:t>
            </w:r>
          </w:p>
        </w:tc>
        <w:tc>
          <w:tcPr>
            <w:tcW w:w="2167" w:type="pct"/>
            <w:vAlign w:val="center"/>
          </w:tcPr>
          <w:p w14:paraId="076EB43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SCI一区收录期刊论文、SSCI收录期刊论文、A&amp;HCI收录期刊论文。</w:t>
            </w:r>
          </w:p>
        </w:tc>
        <w:tc>
          <w:tcPr>
            <w:tcW w:w="374" w:type="pct"/>
            <w:vAlign w:val="center"/>
          </w:tcPr>
          <w:p w14:paraId="3B2CCE0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105" w:type="pct"/>
            <w:vMerge w:val="continue"/>
            <w:vAlign w:val="center"/>
          </w:tcPr>
          <w:p w14:paraId="2B332F2C">
            <w:pPr>
              <w:snapToGrid w:val="0"/>
              <w:spacing w:line="360" w:lineRule="exact"/>
              <w:jc w:val="center"/>
              <w:rPr>
                <w:rFonts w:ascii="Times New Roman" w:hAnsi="Times New Roman" w:eastAsia="仿宋_GB2312" w:cs="Times New Roman"/>
                <w:sz w:val="28"/>
                <w:szCs w:val="28"/>
              </w:rPr>
            </w:pPr>
          </w:p>
        </w:tc>
      </w:tr>
      <w:tr w14:paraId="5C6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56B98CAE">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5级</w:t>
            </w:r>
          </w:p>
        </w:tc>
        <w:tc>
          <w:tcPr>
            <w:tcW w:w="2167" w:type="pct"/>
          </w:tcPr>
          <w:p w14:paraId="23A150C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SCI二区收录期刊论文，CSSCI收录期刊论文，光明日报（理论版），人民日报（理论版），人大复印资料。</w:t>
            </w:r>
          </w:p>
        </w:tc>
        <w:tc>
          <w:tcPr>
            <w:tcW w:w="374" w:type="pct"/>
            <w:vAlign w:val="center"/>
          </w:tcPr>
          <w:p w14:paraId="4188321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2105" w:type="pct"/>
            <w:vMerge w:val="continue"/>
            <w:vAlign w:val="center"/>
          </w:tcPr>
          <w:p w14:paraId="1A03DD5C">
            <w:pPr>
              <w:snapToGrid w:val="0"/>
              <w:spacing w:line="360" w:lineRule="exact"/>
              <w:jc w:val="center"/>
              <w:rPr>
                <w:rFonts w:ascii="Times New Roman" w:hAnsi="Times New Roman" w:eastAsia="仿宋_GB2312" w:cs="Times New Roman"/>
                <w:sz w:val="28"/>
                <w:szCs w:val="28"/>
              </w:rPr>
            </w:pPr>
          </w:p>
        </w:tc>
      </w:tr>
      <w:tr w14:paraId="6ED0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A09EDF5">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6级</w:t>
            </w:r>
          </w:p>
        </w:tc>
        <w:tc>
          <w:tcPr>
            <w:tcW w:w="2167" w:type="pct"/>
          </w:tcPr>
          <w:p w14:paraId="074C0E0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SCI三区、四区收录期刊论文，CSSCI扩展收录期刊论文。</w:t>
            </w:r>
          </w:p>
        </w:tc>
        <w:tc>
          <w:tcPr>
            <w:tcW w:w="374" w:type="pct"/>
            <w:vAlign w:val="center"/>
          </w:tcPr>
          <w:p w14:paraId="422D873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105" w:type="pct"/>
            <w:vMerge w:val="continue"/>
            <w:vAlign w:val="center"/>
          </w:tcPr>
          <w:p w14:paraId="5EA07F0F">
            <w:pPr>
              <w:snapToGrid w:val="0"/>
              <w:spacing w:line="360" w:lineRule="exact"/>
              <w:jc w:val="center"/>
              <w:rPr>
                <w:rFonts w:ascii="Times New Roman" w:hAnsi="Times New Roman" w:eastAsia="仿宋_GB2312" w:cs="Times New Roman"/>
                <w:sz w:val="28"/>
                <w:szCs w:val="28"/>
              </w:rPr>
            </w:pPr>
          </w:p>
        </w:tc>
      </w:tr>
      <w:tr w14:paraId="6BF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683E85C1">
            <w:pPr>
              <w:snapToGrid w:val="0"/>
              <w:spacing w:line="3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7级</w:t>
            </w:r>
          </w:p>
        </w:tc>
        <w:tc>
          <w:tcPr>
            <w:tcW w:w="2167" w:type="pct"/>
          </w:tcPr>
          <w:p w14:paraId="4EBD528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CSCD（C）、EI收录的期刊论文，安徽日报（理论版）。</w:t>
            </w:r>
          </w:p>
        </w:tc>
        <w:tc>
          <w:tcPr>
            <w:tcW w:w="374" w:type="pct"/>
            <w:vAlign w:val="center"/>
          </w:tcPr>
          <w:p w14:paraId="3BA84B5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105" w:type="pct"/>
            <w:vMerge w:val="continue"/>
            <w:vAlign w:val="center"/>
          </w:tcPr>
          <w:p w14:paraId="03D18CE2">
            <w:pPr>
              <w:snapToGrid w:val="0"/>
              <w:spacing w:line="360" w:lineRule="exact"/>
              <w:jc w:val="center"/>
              <w:rPr>
                <w:rFonts w:ascii="Times New Roman" w:hAnsi="Times New Roman" w:eastAsia="仿宋_GB2312" w:cs="Times New Roman"/>
                <w:sz w:val="28"/>
                <w:szCs w:val="28"/>
              </w:rPr>
            </w:pPr>
          </w:p>
        </w:tc>
      </w:tr>
    </w:tbl>
    <w:p w14:paraId="5D68C2F4">
      <w:pPr>
        <w:snapToGrid w:val="0"/>
        <w:spacing w:line="400" w:lineRule="exact"/>
        <w:jc w:val="center"/>
        <w:rPr>
          <w:rFonts w:ascii="黑体" w:hAnsi="黑体" w:eastAsia="黑体" w:cs="仿宋_GB2312"/>
          <w:sz w:val="32"/>
          <w:szCs w:val="32"/>
        </w:rPr>
      </w:pPr>
      <w:bookmarkStart w:id="9" w:name="_Hlk71580090"/>
    </w:p>
    <w:p w14:paraId="1BC612B3">
      <w:pPr>
        <w:snapToGrid w:val="0"/>
        <w:spacing w:line="400" w:lineRule="exact"/>
        <w:jc w:val="center"/>
        <w:rPr>
          <w:rFonts w:ascii="黑体" w:hAnsi="黑体" w:eastAsia="黑体" w:cs="仿宋_GB2312"/>
          <w:sz w:val="32"/>
          <w:szCs w:val="32"/>
        </w:rPr>
      </w:pPr>
    </w:p>
    <w:p w14:paraId="29AC06D2">
      <w:pPr>
        <w:snapToGrid w:val="0"/>
        <w:spacing w:line="400" w:lineRule="exact"/>
        <w:jc w:val="center"/>
        <w:rPr>
          <w:rFonts w:ascii="黑体" w:hAnsi="黑体" w:eastAsia="黑体" w:cs="仿宋_GB2312"/>
          <w:sz w:val="32"/>
          <w:szCs w:val="32"/>
        </w:rPr>
      </w:pPr>
    </w:p>
    <w:p w14:paraId="4DE1C8BC">
      <w:pPr>
        <w:snapToGrid w:val="0"/>
        <w:spacing w:line="400" w:lineRule="exact"/>
        <w:jc w:val="center"/>
        <w:rPr>
          <w:rFonts w:ascii="黑体" w:hAnsi="黑体" w:eastAsia="黑体" w:cs="仿宋_GB2312"/>
          <w:sz w:val="32"/>
          <w:szCs w:val="32"/>
        </w:rPr>
      </w:pPr>
    </w:p>
    <w:p w14:paraId="53A317DD">
      <w:pPr>
        <w:snapToGrid w:val="0"/>
        <w:spacing w:line="400" w:lineRule="exact"/>
        <w:jc w:val="center"/>
        <w:rPr>
          <w:rFonts w:ascii="黑体" w:hAnsi="黑体" w:eastAsia="黑体" w:cs="仿宋_GB2312"/>
          <w:sz w:val="32"/>
          <w:szCs w:val="32"/>
        </w:rPr>
      </w:pPr>
    </w:p>
    <w:p w14:paraId="5A749703">
      <w:pPr>
        <w:snapToGrid w:val="0"/>
        <w:spacing w:line="400" w:lineRule="exact"/>
        <w:jc w:val="center"/>
        <w:rPr>
          <w:rFonts w:ascii="黑体" w:hAnsi="黑体" w:eastAsia="黑体" w:cs="仿宋_GB2312"/>
          <w:sz w:val="32"/>
          <w:szCs w:val="32"/>
        </w:rPr>
      </w:pPr>
    </w:p>
    <w:p w14:paraId="65904D88">
      <w:pPr>
        <w:snapToGrid w:val="0"/>
        <w:spacing w:line="400" w:lineRule="exact"/>
        <w:jc w:val="center"/>
        <w:rPr>
          <w:rFonts w:ascii="Calibri" w:hAnsi="Calibri" w:eastAsia="宋体" w:cs="Times New Roman"/>
          <w:sz w:val="32"/>
          <w:szCs w:val="32"/>
        </w:rPr>
      </w:pPr>
      <w:r>
        <w:rPr>
          <w:rFonts w:hint="eastAsia" w:ascii="黑体" w:hAnsi="黑体" w:eastAsia="黑体" w:cs="仿宋_GB2312"/>
          <w:sz w:val="32"/>
          <w:szCs w:val="32"/>
        </w:rPr>
        <w:t>表</w:t>
      </w:r>
      <w:r>
        <w:rPr>
          <w:rFonts w:ascii="黑体" w:hAnsi="黑体" w:eastAsia="黑体" w:cs="仿宋_GB2312"/>
          <w:sz w:val="32"/>
          <w:szCs w:val="32"/>
        </w:rPr>
        <w:t>3</w:t>
      </w:r>
      <w:r>
        <w:rPr>
          <w:rFonts w:hint="eastAsia" w:ascii="黑体" w:hAnsi="黑体" w:eastAsia="黑体" w:cs="仿宋_GB2312"/>
          <w:sz w:val="32"/>
          <w:szCs w:val="32"/>
        </w:rPr>
        <w:t>安徽建筑大学其他科研成果业绩指数标准</w:t>
      </w:r>
    </w:p>
    <w:bookmarkEnd w:id="9"/>
    <w:tbl>
      <w:tblPr>
        <w:tblStyle w:val="3"/>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585"/>
        <w:gridCol w:w="2116"/>
        <w:gridCol w:w="1922"/>
        <w:gridCol w:w="1097"/>
        <w:gridCol w:w="6792"/>
      </w:tblGrid>
      <w:tr w14:paraId="2EAC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1D4B333E">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532" w:type="pct"/>
            <w:vAlign w:val="center"/>
          </w:tcPr>
          <w:p w14:paraId="6A40321F">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项目</w:t>
            </w:r>
          </w:p>
        </w:tc>
        <w:tc>
          <w:tcPr>
            <w:tcW w:w="1355" w:type="pct"/>
            <w:gridSpan w:val="2"/>
            <w:vAlign w:val="center"/>
          </w:tcPr>
          <w:p w14:paraId="769FCE3B">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等级</w:t>
            </w:r>
          </w:p>
        </w:tc>
        <w:tc>
          <w:tcPr>
            <w:tcW w:w="368" w:type="pct"/>
            <w:vAlign w:val="center"/>
          </w:tcPr>
          <w:p w14:paraId="65F72907">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指数</w:t>
            </w:r>
          </w:p>
        </w:tc>
        <w:tc>
          <w:tcPr>
            <w:tcW w:w="2279" w:type="pct"/>
            <w:vAlign w:val="center"/>
          </w:tcPr>
          <w:p w14:paraId="16DD830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认定说明</w:t>
            </w:r>
          </w:p>
        </w:tc>
      </w:tr>
      <w:tr w14:paraId="61E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restart"/>
            <w:vAlign w:val="center"/>
          </w:tcPr>
          <w:p w14:paraId="54DE3E03">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532" w:type="pct"/>
            <w:vMerge w:val="restart"/>
            <w:vAlign w:val="center"/>
          </w:tcPr>
          <w:p w14:paraId="24A6D4D2">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科技成果转化</w:t>
            </w:r>
          </w:p>
        </w:tc>
        <w:tc>
          <w:tcPr>
            <w:tcW w:w="1355" w:type="pct"/>
            <w:gridSpan w:val="2"/>
            <w:vAlign w:val="center"/>
          </w:tcPr>
          <w:p w14:paraId="06733E7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单项科技成果转化经费1万元（不足3万）。</w:t>
            </w:r>
          </w:p>
        </w:tc>
        <w:tc>
          <w:tcPr>
            <w:tcW w:w="368" w:type="pct"/>
            <w:vAlign w:val="center"/>
          </w:tcPr>
          <w:p w14:paraId="4B68C8AC">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279" w:type="pct"/>
            <w:vMerge w:val="restart"/>
            <w:vAlign w:val="center"/>
          </w:tcPr>
          <w:p w14:paraId="1D7268F5">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（1）指导学生完成科技成果转化的，指数计入指导教师科研业绩。</w:t>
            </w:r>
          </w:p>
          <w:p w14:paraId="1D436A60">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（2）单项科技成果转让经费1万以下，不计指数。</w:t>
            </w:r>
          </w:p>
          <w:p w14:paraId="66AB03F4">
            <w:pPr>
              <w:snapToGri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（3）科技成果转化完成指数可以由第一完成人按照实际贡献分配。</w:t>
            </w:r>
          </w:p>
        </w:tc>
      </w:tr>
      <w:tr w14:paraId="2C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66" w:type="pct"/>
            <w:vMerge w:val="continue"/>
            <w:vAlign w:val="center"/>
          </w:tcPr>
          <w:p w14:paraId="0671242C">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125F920">
            <w:pPr>
              <w:snapToGrid w:val="0"/>
              <w:spacing w:line="360" w:lineRule="exact"/>
              <w:jc w:val="center"/>
              <w:rPr>
                <w:rFonts w:ascii="Times New Roman" w:hAnsi="Times New Roman" w:eastAsia="仿宋_GB2312" w:cs="Times New Roman"/>
                <w:sz w:val="28"/>
                <w:szCs w:val="28"/>
              </w:rPr>
            </w:pPr>
          </w:p>
        </w:tc>
        <w:tc>
          <w:tcPr>
            <w:tcW w:w="1355" w:type="pct"/>
            <w:gridSpan w:val="2"/>
            <w:vAlign w:val="center"/>
          </w:tcPr>
          <w:p w14:paraId="115DA43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单项科技成果转化经费1万元（3万及以上）。</w:t>
            </w:r>
          </w:p>
        </w:tc>
        <w:tc>
          <w:tcPr>
            <w:tcW w:w="368" w:type="pct"/>
            <w:vAlign w:val="center"/>
          </w:tcPr>
          <w:p w14:paraId="6CF07611">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2279" w:type="pct"/>
            <w:vMerge w:val="continue"/>
            <w:vAlign w:val="center"/>
          </w:tcPr>
          <w:p w14:paraId="182CDB29">
            <w:pPr>
              <w:snapToGrid w:val="0"/>
              <w:spacing w:line="360" w:lineRule="exact"/>
              <w:jc w:val="center"/>
              <w:rPr>
                <w:rFonts w:ascii="Times New Roman" w:hAnsi="Times New Roman" w:eastAsia="仿宋_GB2312" w:cs="Times New Roman"/>
                <w:sz w:val="28"/>
                <w:szCs w:val="28"/>
              </w:rPr>
            </w:pPr>
          </w:p>
        </w:tc>
      </w:tr>
      <w:tr w14:paraId="424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66" w:type="pct"/>
            <w:vMerge w:val="restart"/>
            <w:vAlign w:val="center"/>
          </w:tcPr>
          <w:p w14:paraId="6CD5AA41">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p>
        </w:tc>
        <w:tc>
          <w:tcPr>
            <w:tcW w:w="532" w:type="pct"/>
            <w:vMerge w:val="restart"/>
            <w:vAlign w:val="center"/>
          </w:tcPr>
          <w:p w14:paraId="62EF5360">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出版著作、标准</w:t>
            </w:r>
          </w:p>
        </w:tc>
        <w:tc>
          <w:tcPr>
            <w:tcW w:w="1355" w:type="pct"/>
            <w:gridSpan w:val="2"/>
            <w:vAlign w:val="center"/>
          </w:tcPr>
          <w:p w14:paraId="6D9D4252">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1类：国家出版基金资助的学术著作、国家级标准。</w:t>
            </w:r>
          </w:p>
        </w:tc>
        <w:tc>
          <w:tcPr>
            <w:tcW w:w="368" w:type="pct"/>
            <w:vAlign w:val="center"/>
          </w:tcPr>
          <w:p w14:paraId="5C40A3CE">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w:t>
            </w:r>
          </w:p>
        </w:tc>
        <w:tc>
          <w:tcPr>
            <w:tcW w:w="2279" w:type="pct"/>
            <w:vMerge w:val="restart"/>
            <w:vAlign w:val="center"/>
          </w:tcPr>
          <w:p w14:paraId="2B9705DC">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著作认定以著者署名后标有“著”字样为准，且有8级以上期刊论文支撑；合著排名第二、第三及以下分别按照各类著作指数的30%、10%计算，译著按照相应级别出版社出版的学术著作指数50%计算；国家级出版社名录见表4-5。</w:t>
            </w:r>
          </w:p>
          <w:p w14:paraId="10AA98C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（2）“标准”包括标准、规范、规程、工法、导则、图集等；多单位合作主编的，我校为第一至第三主编单位的，分别按100%、80%、60%进行指数计算，其余按40%计算，参编标准按25%计算。</w:t>
            </w:r>
          </w:p>
        </w:tc>
      </w:tr>
      <w:tr w14:paraId="7948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66" w:type="pct"/>
            <w:vMerge w:val="continue"/>
            <w:vAlign w:val="center"/>
          </w:tcPr>
          <w:p w14:paraId="50E55EC9">
            <w:pPr>
              <w:snapToGrid w:val="0"/>
              <w:spacing w:line="360" w:lineRule="exact"/>
              <w:jc w:val="center"/>
              <w:rPr>
                <w:rFonts w:ascii="Times New Roman" w:hAnsi="Times New Roman" w:eastAsia="仿宋_GB2312" w:cs="Times New Roman"/>
                <w:b/>
                <w:sz w:val="28"/>
                <w:szCs w:val="28"/>
              </w:rPr>
            </w:pPr>
          </w:p>
        </w:tc>
        <w:tc>
          <w:tcPr>
            <w:tcW w:w="532" w:type="pct"/>
            <w:vMerge w:val="continue"/>
            <w:vAlign w:val="center"/>
          </w:tcPr>
          <w:p w14:paraId="1691711F">
            <w:pPr>
              <w:spacing w:line="360" w:lineRule="exact"/>
              <w:rPr>
                <w:rFonts w:ascii="Times New Roman" w:hAnsi="Times New Roman" w:eastAsia="仿宋_GB2312" w:cs="Times New Roman"/>
                <w:b/>
                <w:sz w:val="28"/>
                <w:szCs w:val="28"/>
              </w:rPr>
            </w:pPr>
          </w:p>
        </w:tc>
        <w:tc>
          <w:tcPr>
            <w:tcW w:w="1355" w:type="pct"/>
            <w:gridSpan w:val="2"/>
            <w:vAlign w:val="center"/>
          </w:tcPr>
          <w:p w14:paraId="212A8EFD">
            <w:pPr>
              <w:snapToGrid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2类：国家级出版社出版的学术著作、省部级、行业标准。</w:t>
            </w:r>
          </w:p>
        </w:tc>
        <w:tc>
          <w:tcPr>
            <w:tcW w:w="368" w:type="pct"/>
            <w:vAlign w:val="center"/>
          </w:tcPr>
          <w:p w14:paraId="72C66B16">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w:t>
            </w:r>
          </w:p>
        </w:tc>
        <w:tc>
          <w:tcPr>
            <w:tcW w:w="2279" w:type="pct"/>
            <w:vMerge w:val="continue"/>
            <w:vAlign w:val="center"/>
          </w:tcPr>
          <w:p w14:paraId="3C5023A0">
            <w:pPr>
              <w:snapToGrid w:val="0"/>
              <w:spacing w:line="360" w:lineRule="exact"/>
              <w:jc w:val="center"/>
              <w:rPr>
                <w:rFonts w:ascii="Times New Roman" w:hAnsi="Times New Roman" w:eastAsia="仿宋_GB2312" w:cs="Times New Roman"/>
                <w:sz w:val="28"/>
                <w:szCs w:val="28"/>
              </w:rPr>
            </w:pPr>
          </w:p>
        </w:tc>
      </w:tr>
      <w:tr w14:paraId="3FEC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3B110899">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p>
        </w:tc>
        <w:tc>
          <w:tcPr>
            <w:tcW w:w="532" w:type="pct"/>
            <w:vAlign w:val="center"/>
          </w:tcPr>
          <w:p w14:paraId="582B12F8">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专利授权</w:t>
            </w:r>
          </w:p>
        </w:tc>
        <w:tc>
          <w:tcPr>
            <w:tcW w:w="1355" w:type="pct"/>
            <w:gridSpan w:val="2"/>
            <w:vAlign w:val="center"/>
          </w:tcPr>
          <w:p w14:paraId="36466EAF">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1类：发明专利。</w:t>
            </w:r>
          </w:p>
        </w:tc>
        <w:tc>
          <w:tcPr>
            <w:tcW w:w="368" w:type="pct"/>
            <w:vAlign w:val="center"/>
          </w:tcPr>
          <w:p w14:paraId="5F9BECAD">
            <w:pPr>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2279" w:type="pct"/>
            <w:vAlign w:val="center"/>
          </w:tcPr>
          <w:p w14:paraId="6971FC14">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第一专利权人和第一发明人单位均为安徽建筑大学。</w:t>
            </w:r>
          </w:p>
        </w:tc>
      </w:tr>
      <w:tr w14:paraId="1F4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restart"/>
            <w:vAlign w:val="center"/>
          </w:tcPr>
          <w:p w14:paraId="75D4BAA6">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p>
        </w:tc>
        <w:tc>
          <w:tcPr>
            <w:tcW w:w="532" w:type="pct"/>
            <w:vMerge w:val="restart"/>
            <w:vAlign w:val="center"/>
          </w:tcPr>
          <w:p w14:paraId="1B0CBAEA">
            <w:pPr>
              <w:snapToGrid w:val="0"/>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科研奖励</w:t>
            </w:r>
          </w:p>
        </w:tc>
        <w:tc>
          <w:tcPr>
            <w:tcW w:w="710" w:type="pct"/>
            <w:vMerge w:val="restart"/>
            <w:vAlign w:val="center"/>
          </w:tcPr>
          <w:p w14:paraId="4BB6752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1类：国家级科学技术奖励或社会科学优秀成果奖励一等奖。</w:t>
            </w:r>
          </w:p>
        </w:tc>
        <w:tc>
          <w:tcPr>
            <w:tcW w:w="645" w:type="pct"/>
            <w:vAlign w:val="center"/>
          </w:tcPr>
          <w:p w14:paraId="2657EA3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0B2DCE2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w:t>
            </w:r>
          </w:p>
        </w:tc>
        <w:tc>
          <w:tcPr>
            <w:tcW w:w="2279" w:type="pct"/>
            <w:vMerge w:val="restart"/>
            <w:vAlign w:val="center"/>
          </w:tcPr>
          <w:p w14:paraId="660369C3">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（1）国家级科研成果奖励包括国家自然科学奖、国家技术发明奖、国家科技进步奖、国际科学技术合作奖、国家社会科学基金项目优秀成果奖、全国教育科学研究优秀成果奖。</w:t>
            </w:r>
          </w:p>
          <w:p w14:paraId="08E60C3F">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（2）我校为第二、第三、第四完成单位的，分别按上表中排名奖励指数的50%、40%、30%计算，我校为第五及以下完成单位的，按上表中排名奖励指数的20%计算。</w:t>
            </w:r>
          </w:p>
          <w:p w14:paraId="788250F8">
            <w:pPr>
              <w:autoSpaceDE w:val="0"/>
              <w:autoSpaceDN w:val="0"/>
              <w:adjustRightInd w:val="0"/>
              <w:spacing w:line="36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由政府公开招标、委托的调研课题或咨询报告获国家级领导人批示的，指数按300计算，获省部级主要领导人批示（或省委省政府采纳）的按120计算，获省部级领导批示（或省直厅局采纳）的按40计算。我校为第一单位且个人排名为第一、第二、第三，分别按本类业绩指数的50%、30%、20%计算，第四及以后的，按照10%计算。</w:t>
            </w:r>
          </w:p>
          <w:p w14:paraId="407F5F6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国家级协（学）会颁发的奖项指数计算参照4类及以下奖励执行；具备国家奖推荐权的协会奖指数计算参照3类及以下奖励执行。国家级协（学）会二级分会或省级协（学）会颁发的奖项指数计算参照5类及以下奖励执行。（按奖项设置排列，超过6类不计指数。）</w:t>
            </w:r>
          </w:p>
        </w:tc>
      </w:tr>
      <w:tr w14:paraId="69F0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14EDE1C">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5D447C6">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D9E969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C891E8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958F6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70D7BF04">
            <w:pPr>
              <w:snapToGrid w:val="0"/>
              <w:spacing w:line="360" w:lineRule="exact"/>
              <w:jc w:val="center"/>
              <w:rPr>
                <w:rFonts w:ascii="Times New Roman" w:hAnsi="Times New Roman" w:eastAsia="仿宋_GB2312" w:cs="Times New Roman"/>
                <w:sz w:val="28"/>
                <w:szCs w:val="28"/>
              </w:rPr>
            </w:pPr>
          </w:p>
        </w:tc>
      </w:tr>
      <w:tr w14:paraId="289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5F56AAB">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277FD0F">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4E2880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7F4998F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12E49CC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200</w:t>
            </w:r>
          </w:p>
        </w:tc>
        <w:tc>
          <w:tcPr>
            <w:tcW w:w="2279" w:type="pct"/>
            <w:vMerge w:val="continue"/>
            <w:vAlign w:val="center"/>
          </w:tcPr>
          <w:p w14:paraId="2298C9BD">
            <w:pPr>
              <w:snapToGrid w:val="0"/>
              <w:spacing w:line="360" w:lineRule="exact"/>
              <w:jc w:val="center"/>
              <w:rPr>
                <w:rFonts w:ascii="Times New Roman" w:hAnsi="Times New Roman" w:eastAsia="仿宋_GB2312" w:cs="Times New Roman"/>
                <w:sz w:val="28"/>
                <w:szCs w:val="28"/>
              </w:rPr>
            </w:pPr>
          </w:p>
        </w:tc>
      </w:tr>
      <w:tr w14:paraId="71B6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A844E6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3ECAF8B">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8114F6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9EBC12A">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343DD75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62B626CC">
            <w:pPr>
              <w:snapToGrid w:val="0"/>
              <w:spacing w:line="360" w:lineRule="exact"/>
              <w:jc w:val="center"/>
              <w:rPr>
                <w:rFonts w:ascii="Times New Roman" w:hAnsi="Times New Roman" w:eastAsia="仿宋_GB2312" w:cs="Times New Roman"/>
                <w:sz w:val="28"/>
                <w:szCs w:val="28"/>
              </w:rPr>
            </w:pPr>
          </w:p>
        </w:tc>
      </w:tr>
      <w:tr w14:paraId="0968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C042C25">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12FDC9E">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91B1125">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E6BC91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6A81BF3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2279" w:type="pct"/>
            <w:vMerge w:val="continue"/>
            <w:vAlign w:val="center"/>
          </w:tcPr>
          <w:p w14:paraId="68A74134">
            <w:pPr>
              <w:snapToGrid w:val="0"/>
              <w:spacing w:line="360" w:lineRule="exact"/>
              <w:jc w:val="center"/>
              <w:rPr>
                <w:rFonts w:ascii="Times New Roman" w:hAnsi="Times New Roman" w:eastAsia="仿宋_GB2312" w:cs="Times New Roman"/>
                <w:sz w:val="28"/>
                <w:szCs w:val="28"/>
              </w:rPr>
            </w:pPr>
          </w:p>
        </w:tc>
      </w:tr>
      <w:tr w14:paraId="2B7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935F765">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D91FDB0">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E3B3B6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DD8F04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62225A7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D896562">
            <w:pPr>
              <w:snapToGrid w:val="0"/>
              <w:spacing w:line="360" w:lineRule="exact"/>
              <w:jc w:val="center"/>
              <w:rPr>
                <w:rFonts w:ascii="Times New Roman" w:hAnsi="Times New Roman" w:eastAsia="仿宋_GB2312" w:cs="Times New Roman"/>
                <w:sz w:val="28"/>
                <w:szCs w:val="28"/>
              </w:rPr>
            </w:pPr>
          </w:p>
        </w:tc>
      </w:tr>
      <w:tr w14:paraId="427F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0C000A3">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6A44ECC">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517F48F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2类：国家级科学技术奖励或社会科学优秀成果奖励二等奖，中国发明专利金奖。</w:t>
            </w:r>
          </w:p>
        </w:tc>
        <w:tc>
          <w:tcPr>
            <w:tcW w:w="645" w:type="pct"/>
            <w:vAlign w:val="center"/>
          </w:tcPr>
          <w:p w14:paraId="1831B5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723D138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w:t>
            </w:r>
          </w:p>
        </w:tc>
        <w:tc>
          <w:tcPr>
            <w:tcW w:w="2279" w:type="pct"/>
            <w:vMerge w:val="continue"/>
            <w:vAlign w:val="center"/>
          </w:tcPr>
          <w:p w14:paraId="7DDDAE18">
            <w:pPr>
              <w:snapToGrid w:val="0"/>
              <w:spacing w:line="360" w:lineRule="exact"/>
              <w:jc w:val="center"/>
              <w:rPr>
                <w:rFonts w:ascii="Times New Roman" w:hAnsi="Times New Roman" w:eastAsia="仿宋_GB2312" w:cs="Times New Roman"/>
                <w:sz w:val="28"/>
                <w:szCs w:val="28"/>
              </w:rPr>
            </w:pPr>
          </w:p>
        </w:tc>
      </w:tr>
      <w:tr w14:paraId="220F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98DAAB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9F49735">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C06124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3C7150F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22BE8BE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w:t>
            </w:r>
          </w:p>
        </w:tc>
        <w:tc>
          <w:tcPr>
            <w:tcW w:w="2279" w:type="pct"/>
            <w:vMerge w:val="continue"/>
            <w:vAlign w:val="center"/>
          </w:tcPr>
          <w:p w14:paraId="424FAAC7">
            <w:pPr>
              <w:snapToGrid w:val="0"/>
              <w:spacing w:line="360" w:lineRule="exact"/>
              <w:jc w:val="center"/>
              <w:rPr>
                <w:rFonts w:ascii="Times New Roman" w:hAnsi="Times New Roman" w:eastAsia="仿宋_GB2312" w:cs="Times New Roman"/>
                <w:sz w:val="28"/>
                <w:szCs w:val="28"/>
              </w:rPr>
            </w:pPr>
          </w:p>
        </w:tc>
      </w:tr>
      <w:tr w14:paraId="3DE9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7AE8591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AE2E14E">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2FEF2DE">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84C5B6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202EBF3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54FCDE6C">
            <w:pPr>
              <w:snapToGrid w:val="0"/>
              <w:spacing w:line="360" w:lineRule="exact"/>
              <w:jc w:val="center"/>
              <w:rPr>
                <w:rFonts w:ascii="Times New Roman" w:hAnsi="Times New Roman" w:eastAsia="仿宋_GB2312" w:cs="Times New Roman"/>
                <w:sz w:val="28"/>
                <w:szCs w:val="28"/>
              </w:rPr>
            </w:pPr>
          </w:p>
        </w:tc>
      </w:tr>
      <w:tr w14:paraId="4348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DABB881">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557605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40021A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2A858C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6886320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2279" w:type="pct"/>
            <w:vMerge w:val="continue"/>
            <w:vAlign w:val="center"/>
          </w:tcPr>
          <w:p w14:paraId="07BACCDD">
            <w:pPr>
              <w:snapToGrid w:val="0"/>
              <w:spacing w:line="360" w:lineRule="exact"/>
              <w:jc w:val="center"/>
              <w:rPr>
                <w:rFonts w:ascii="Times New Roman" w:hAnsi="Times New Roman" w:eastAsia="仿宋_GB2312" w:cs="Times New Roman"/>
                <w:sz w:val="28"/>
                <w:szCs w:val="28"/>
              </w:rPr>
            </w:pPr>
          </w:p>
        </w:tc>
      </w:tr>
      <w:tr w14:paraId="6B0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FC2D3F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6D4D39B">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6F99283F">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41B4B0B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728DED5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0BB548C">
            <w:pPr>
              <w:snapToGrid w:val="0"/>
              <w:spacing w:line="360" w:lineRule="exact"/>
              <w:jc w:val="center"/>
              <w:rPr>
                <w:rFonts w:ascii="Times New Roman" w:hAnsi="Times New Roman" w:eastAsia="仿宋_GB2312" w:cs="Times New Roman"/>
                <w:sz w:val="28"/>
                <w:szCs w:val="28"/>
              </w:rPr>
            </w:pPr>
          </w:p>
        </w:tc>
      </w:tr>
      <w:tr w14:paraId="08AB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436D0C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077C2C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5D9114A">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710607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其它</w:t>
            </w:r>
          </w:p>
        </w:tc>
        <w:tc>
          <w:tcPr>
            <w:tcW w:w="368" w:type="pct"/>
            <w:vAlign w:val="center"/>
          </w:tcPr>
          <w:p w14:paraId="1A40AE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13CB1225">
            <w:pPr>
              <w:snapToGrid w:val="0"/>
              <w:spacing w:line="360" w:lineRule="exact"/>
              <w:jc w:val="center"/>
              <w:rPr>
                <w:rFonts w:ascii="Times New Roman" w:hAnsi="Times New Roman" w:eastAsia="仿宋_GB2312" w:cs="Times New Roman"/>
                <w:sz w:val="28"/>
                <w:szCs w:val="28"/>
              </w:rPr>
            </w:pPr>
          </w:p>
        </w:tc>
      </w:tr>
      <w:tr w14:paraId="2C5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F683A84">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3998A80D">
            <w:pPr>
              <w:snapToGrid w:val="0"/>
              <w:spacing w:line="360" w:lineRule="exact"/>
              <w:jc w:val="center"/>
              <w:rPr>
                <w:rFonts w:ascii="Times New Roman" w:hAnsi="Times New Roman" w:eastAsia="仿宋_GB2312" w:cs="Times New Roman"/>
                <w:b/>
                <w:sz w:val="28"/>
                <w:szCs w:val="28"/>
              </w:rPr>
            </w:pPr>
          </w:p>
        </w:tc>
        <w:tc>
          <w:tcPr>
            <w:tcW w:w="710" w:type="pct"/>
            <w:vMerge w:val="restart"/>
            <w:vAlign w:val="center"/>
          </w:tcPr>
          <w:p w14:paraId="0052966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3类：省部级科学技术奖励或社会科学优秀成果奖励一等奖。</w:t>
            </w:r>
          </w:p>
        </w:tc>
        <w:tc>
          <w:tcPr>
            <w:tcW w:w="645" w:type="pct"/>
            <w:vAlign w:val="center"/>
          </w:tcPr>
          <w:p w14:paraId="0D23169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1ECD669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120</w:t>
            </w:r>
          </w:p>
        </w:tc>
        <w:tc>
          <w:tcPr>
            <w:tcW w:w="2279" w:type="pct"/>
            <w:vMerge w:val="continue"/>
            <w:vAlign w:val="center"/>
          </w:tcPr>
          <w:p w14:paraId="5344A9D7">
            <w:pPr>
              <w:autoSpaceDE w:val="0"/>
              <w:autoSpaceDN w:val="0"/>
              <w:adjustRightInd w:val="0"/>
              <w:spacing w:line="360" w:lineRule="exact"/>
              <w:rPr>
                <w:rFonts w:ascii="Times New Roman" w:hAnsi="Times New Roman" w:eastAsia="仿宋_GB2312" w:cs="Times New Roman"/>
                <w:kern w:val="0"/>
                <w:sz w:val="28"/>
                <w:szCs w:val="28"/>
              </w:rPr>
            </w:pPr>
          </w:p>
        </w:tc>
      </w:tr>
      <w:tr w14:paraId="1AF6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26D78CA">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9175277">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347693A3">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DFA002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59B289A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68ABDA89">
            <w:pPr>
              <w:snapToGrid w:val="0"/>
              <w:spacing w:line="360" w:lineRule="exact"/>
              <w:jc w:val="center"/>
              <w:rPr>
                <w:rFonts w:ascii="Times New Roman" w:hAnsi="Times New Roman" w:eastAsia="仿宋_GB2312" w:cs="Times New Roman"/>
                <w:sz w:val="28"/>
                <w:szCs w:val="28"/>
              </w:rPr>
            </w:pPr>
          </w:p>
        </w:tc>
      </w:tr>
      <w:tr w14:paraId="041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0DB52B37">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5C3406CC">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C2A4A94">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6F7385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3BF7026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45</w:t>
            </w:r>
          </w:p>
        </w:tc>
        <w:tc>
          <w:tcPr>
            <w:tcW w:w="2279" w:type="pct"/>
            <w:vMerge w:val="continue"/>
            <w:vAlign w:val="center"/>
          </w:tcPr>
          <w:p w14:paraId="4747DFEE">
            <w:pPr>
              <w:snapToGrid w:val="0"/>
              <w:spacing w:line="360" w:lineRule="exact"/>
              <w:jc w:val="center"/>
              <w:rPr>
                <w:rFonts w:ascii="Times New Roman" w:hAnsi="Times New Roman" w:eastAsia="仿宋_GB2312" w:cs="Times New Roman"/>
                <w:sz w:val="28"/>
                <w:szCs w:val="28"/>
              </w:rPr>
            </w:pPr>
          </w:p>
        </w:tc>
      </w:tr>
      <w:tr w14:paraId="6D0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23954068">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C67FC42">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69FBE0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0A5580E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第四名</w:t>
            </w:r>
          </w:p>
        </w:tc>
        <w:tc>
          <w:tcPr>
            <w:tcW w:w="368" w:type="pct"/>
            <w:vAlign w:val="center"/>
          </w:tcPr>
          <w:p w14:paraId="47EE10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7736A061">
            <w:pPr>
              <w:snapToGrid w:val="0"/>
              <w:spacing w:line="360" w:lineRule="exact"/>
              <w:jc w:val="center"/>
              <w:rPr>
                <w:rFonts w:ascii="Times New Roman" w:hAnsi="Times New Roman" w:eastAsia="仿宋_GB2312" w:cs="Times New Roman"/>
                <w:sz w:val="28"/>
                <w:szCs w:val="28"/>
              </w:rPr>
            </w:pPr>
          </w:p>
        </w:tc>
      </w:tr>
      <w:tr w14:paraId="4B96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384D6C0D">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60318B80">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1227486E">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365063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第五名</w:t>
            </w:r>
          </w:p>
        </w:tc>
        <w:tc>
          <w:tcPr>
            <w:tcW w:w="368" w:type="pct"/>
            <w:vAlign w:val="center"/>
          </w:tcPr>
          <w:p w14:paraId="30834B3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46C77BF6">
            <w:pPr>
              <w:snapToGrid w:val="0"/>
              <w:spacing w:line="360" w:lineRule="exact"/>
              <w:jc w:val="center"/>
              <w:rPr>
                <w:rFonts w:ascii="Times New Roman" w:hAnsi="Times New Roman" w:eastAsia="仿宋_GB2312" w:cs="Times New Roman"/>
                <w:sz w:val="28"/>
                <w:szCs w:val="28"/>
              </w:rPr>
            </w:pPr>
          </w:p>
        </w:tc>
      </w:tr>
      <w:tr w14:paraId="549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D89C977">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85FEB7C">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0BAA0FEB">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5E1A603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30B1E99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2279" w:type="pct"/>
            <w:vMerge w:val="continue"/>
            <w:vAlign w:val="center"/>
          </w:tcPr>
          <w:p w14:paraId="1F3C2464">
            <w:pPr>
              <w:snapToGrid w:val="0"/>
              <w:spacing w:line="360" w:lineRule="exact"/>
              <w:jc w:val="center"/>
              <w:rPr>
                <w:rFonts w:ascii="Times New Roman" w:hAnsi="Times New Roman" w:eastAsia="仿宋_GB2312" w:cs="Times New Roman"/>
                <w:sz w:val="28"/>
                <w:szCs w:val="28"/>
              </w:rPr>
            </w:pPr>
          </w:p>
        </w:tc>
      </w:tr>
      <w:tr w14:paraId="3DDC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5B60E9E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4D380E32">
            <w:pPr>
              <w:snapToGrid w:val="0"/>
              <w:spacing w:line="360" w:lineRule="exact"/>
              <w:jc w:val="center"/>
              <w:rPr>
                <w:rFonts w:ascii="Times New Roman" w:hAnsi="Times New Roman" w:eastAsia="仿宋_GB2312" w:cs="Times New Roman"/>
                <w:sz w:val="28"/>
                <w:szCs w:val="28"/>
              </w:rPr>
            </w:pPr>
          </w:p>
        </w:tc>
        <w:tc>
          <w:tcPr>
            <w:tcW w:w="710" w:type="pct"/>
            <w:vMerge w:val="restart"/>
            <w:vAlign w:val="center"/>
          </w:tcPr>
          <w:p w14:paraId="450B6AB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4类：省部级科学技术奖励或社会科学优秀成果奖励二等奖。</w:t>
            </w:r>
          </w:p>
        </w:tc>
        <w:tc>
          <w:tcPr>
            <w:tcW w:w="645" w:type="pct"/>
            <w:vAlign w:val="center"/>
          </w:tcPr>
          <w:p w14:paraId="3EE9D52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第一名</w:t>
            </w:r>
          </w:p>
        </w:tc>
        <w:tc>
          <w:tcPr>
            <w:tcW w:w="368" w:type="pct"/>
            <w:vAlign w:val="center"/>
          </w:tcPr>
          <w:p w14:paraId="6AB8AA5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2279" w:type="pct"/>
            <w:vMerge w:val="continue"/>
            <w:vAlign w:val="center"/>
          </w:tcPr>
          <w:p w14:paraId="473E46B4">
            <w:pPr>
              <w:snapToGrid w:val="0"/>
              <w:spacing w:line="360" w:lineRule="exact"/>
              <w:jc w:val="center"/>
              <w:rPr>
                <w:rFonts w:ascii="Times New Roman" w:hAnsi="Times New Roman" w:eastAsia="仿宋_GB2312" w:cs="Times New Roman"/>
                <w:sz w:val="28"/>
                <w:szCs w:val="28"/>
              </w:rPr>
            </w:pPr>
          </w:p>
        </w:tc>
      </w:tr>
      <w:tr w14:paraId="66D8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94849D9">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171460E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45F656F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10C28FC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第二名</w:t>
            </w:r>
          </w:p>
        </w:tc>
        <w:tc>
          <w:tcPr>
            <w:tcW w:w="368" w:type="pct"/>
            <w:vAlign w:val="center"/>
          </w:tcPr>
          <w:p w14:paraId="438D838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2279" w:type="pct"/>
            <w:vMerge w:val="continue"/>
            <w:vAlign w:val="center"/>
          </w:tcPr>
          <w:p w14:paraId="2625FC28">
            <w:pPr>
              <w:snapToGrid w:val="0"/>
              <w:spacing w:line="360" w:lineRule="exact"/>
              <w:jc w:val="center"/>
              <w:rPr>
                <w:rFonts w:ascii="Times New Roman" w:hAnsi="Times New Roman" w:eastAsia="仿宋_GB2312" w:cs="Times New Roman"/>
                <w:sz w:val="28"/>
                <w:szCs w:val="28"/>
              </w:rPr>
            </w:pPr>
          </w:p>
        </w:tc>
      </w:tr>
      <w:tr w14:paraId="5E4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4E6DBA02">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730E2A2D">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5A25E2A8">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264DFE0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第三名</w:t>
            </w:r>
          </w:p>
        </w:tc>
        <w:tc>
          <w:tcPr>
            <w:tcW w:w="368" w:type="pct"/>
            <w:vAlign w:val="center"/>
          </w:tcPr>
          <w:p w14:paraId="1D1DFA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2279" w:type="pct"/>
            <w:vMerge w:val="continue"/>
            <w:vAlign w:val="center"/>
          </w:tcPr>
          <w:p w14:paraId="4860E094">
            <w:pPr>
              <w:snapToGrid w:val="0"/>
              <w:spacing w:line="360" w:lineRule="exact"/>
              <w:jc w:val="center"/>
              <w:rPr>
                <w:rFonts w:ascii="Times New Roman" w:hAnsi="Times New Roman" w:eastAsia="仿宋_GB2312" w:cs="Times New Roman"/>
                <w:sz w:val="28"/>
                <w:szCs w:val="28"/>
              </w:rPr>
            </w:pPr>
          </w:p>
        </w:tc>
      </w:tr>
      <w:tr w14:paraId="19C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6" w:type="pct"/>
            <w:vMerge w:val="continue"/>
            <w:vAlign w:val="center"/>
          </w:tcPr>
          <w:p w14:paraId="67D0CB1F">
            <w:pPr>
              <w:snapToGrid w:val="0"/>
              <w:spacing w:line="360" w:lineRule="exact"/>
              <w:jc w:val="center"/>
              <w:rPr>
                <w:rFonts w:ascii="Times New Roman" w:hAnsi="Times New Roman" w:eastAsia="仿宋_GB2312" w:cs="Times New Roman"/>
                <w:sz w:val="28"/>
                <w:szCs w:val="28"/>
              </w:rPr>
            </w:pPr>
          </w:p>
        </w:tc>
        <w:tc>
          <w:tcPr>
            <w:tcW w:w="532" w:type="pct"/>
            <w:vMerge w:val="continue"/>
            <w:vAlign w:val="center"/>
          </w:tcPr>
          <w:p w14:paraId="02B47369">
            <w:pPr>
              <w:snapToGrid w:val="0"/>
              <w:spacing w:line="360" w:lineRule="exact"/>
              <w:jc w:val="center"/>
              <w:rPr>
                <w:rFonts w:ascii="Times New Roman" w:hAnsi="Times New Roman" w:eastAsia="仿宋_GB2312" w:cs="Times New Roman"/>
                <w:sz w:val="28"/>
                <w:szCs w:val="28"/>
              </w:rPr>
            </w:pPr>
          </w:p>
        </w:tc>
        <w:tc>
          <w:tcPr>
            <w:tcW w:w="710" w:type="pct"/>
            <w:vMerge w:val="continue"/>
          </w:tcPr>
          <w:p w14:paraId="2A09A767">
            <w:pPr>
              <w:autoSpaceDE w:val="0"/>
              <w:autoSpaceDN w:val="0"/>
              <w:adjustRightInd w:val="0"/>
              <w:spacing w:line="360" w:lineRule="exact"/>
              <w:rPr>
                <w:rFonts w:ascii="Times New Roman" w:hAnsi="Times New Roman" w:eastAsia="仿宋_GB2312" w:cs="Times New Roman"/>
                <w:kern w:val="0"/>
                <w:sz w:val="28"/>
                <w:szCs w:val="28"/>
              </w:rPr>
            </w:pPr>
          </w:p>
        </w:tc>
        <w:tc>
          <w:tcPr>
            <w:tcW w:w="645" w:type="pct"/>
            <w:vAlign w:val="center"/>
          </w:tcPr>
          <w:p w14:paraId="4BC9291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其他名</w:t>
            </w:r>
          </w:p>
        </w:tc>
        <w:tc>
          <w:tcPr>
            <w:tcW w:w="368" w:type="pct"/>
            <w:vAlign w:val="center"/>
          </w:tcPr>
          <w:p w14:paraId="5C0392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2279" w:type="pct"/>
            <w:vMerge w:val="continue"/>
            <w:vAlign w:val="center"/>
          </w:tcPr>
          <w:p w14:paraId="00ECB3CC">
            <w:pPr>
              <w:snapToGrid w:val="0"/>
              <w:spacing w:line="360" w:lineRule="exact"/>
              <w:jc w:val="center"/>
              <w:rPr>
                <w:rFonts w:ascii="Times New Roman" w:hAnsi="Times New Roman" w:eastAsia="仿宋_GB2312" w:cs="Times New Roman"/>
                <w:sz w:val="28"/>
                <w:szCs w:val="28"/>
              </w:rPr>
            </w:pPr>
          </w:p>
        </w:tc>
      </w:tr>
    </w:tbl>
    <w:p w14:paraId="6F973576">
      <w:pPr>
        <w:rPr>
          <w:rFonts w:ascii="楷体" w:hAnsi="楷体" w:eastAsia="楷体" w:cs="宋体"/>
          <w:b/>
          <w:kern w:val="0"/>
          <w:sz w:val="28"/>
          <w:szCs w:val="28"/>
        </w:rPr>
        <w:sectPr>
          <w:pgSz w:w="16838" w:h="11906" w:orient="landscape"/>
          <w:pgMar w:top="1134" w:right="1134" w:bottom="567" w:left="1134" w:header="851" w:footer="992" w:gutter="0"/>
          <w:cols w:space="425" w:num="1"/>
          <w:docGrid w:type="lines" w:linePitch="312" w:charSpace="0"/>
        </w:sectPr>
      </w:pPr>
    </w:p>
    <w:p w14:paraId="605ABF9C">
      <w:pPr>
        <w:snapToGrid w:val="0"/>
        <w:spacing w:line="500" w:lineRule="exact"/>
        <w:jc w:val="center"/>
        <w:rPr>
          <w:rFonts w:ascii="仿宋_GB2312" w:hAnsi="Calibri" w:eastAsia="仿宋_GB2312" w:cs="仿宋_GB2312"/>
          <w:sz w:val="32"/>
          <w:szCs w:val="32"/>
        </w:rPr>
      </w:pPr>
      <w:r>
        <w:rPr>
          <w:rFonts w:hint="eastAsia" w:ascii="黑体" w:hAnsi="黑体" w:eastAsia="黑体" w:cs="仿宋_GB2312"/>
          <w:sz w:val="32"/>
          <w:szCs w:val="32"/>
        </w:rPr>
        <w:t>表</w:t>
      </w:r>
      <w:r>
        <w:rPr>
          <w:rFonts w:ascii="黑体" w:hAnsi="黑体" w:eastAsia="黑体" w:cs="仿宋_GB2312"/>
          <w:sz w:val="32"/>
          <w:szCs w:val="32"/>
        </w:rPr>
        <w:t>4</w:t>
      </w:r>
      <w:r>
        <w:rPr>
          <w:rFonts w:hint="eastAsia" w:ascii="黑体" w:hAnsi="黑体" w:eastAsia="黑体" w:cs="仿宋_GB2312"/>
          <w:sz w:val="32"/>
          <w:szCs w:val="32"/>
        </w:rPr>
        <w:t>国家级出版社名录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440"/>
        <w:gridCol w:w="4253"/>
      </w:tblGrid>
      <w:tr w14:paraId="4FDC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B48E91C">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序号</w:t>
            </w:r>
          </w:p>
        </w:tc>
        <w:tc>
          <w:tcPr>
            <w:tcW w:w="3440" w:type="dxa"/>
            <w:vAlign w:val="center"/>
          </w:tcPr>
          <w:p w14:paraId="60FFFCE0">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出版社</w:t>
            </w:r>
          </w:p>
        </w:tc>
        <w:tc>
          <w:tcPr>
            <w:tcW w:w="4253" w:type="dxa"/>
            <w:vAlign w:val="center"/>
          </w:tcPr>
          <w:p w14:paraId="02475608">
            <w:pPr>
              <w:autoSpaceDE w:val="0"/>
              <w:autoSpaceDN w:val="0"/>
              <w:adjustRightInd w:val="0"/>
              <w:spacing w:line="360" w:lineRule="exact"/>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主管单位</w:t>
            </w:r>
          </w:p>
        </w:tc>
      </w:tr>
      <w:tr w14:paraId="19F5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41724EE">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40" w:type="dxa"/>
            <w:vAlign w:val="center"/>
          </w:tcPr>
          <w:p w14:paraId="0AE2284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科学出版社</w:t>
            </w:r>
          </w:p>
        </w:tc>
        <w:tc>
          <w:tcPr>
            <w:tcW w:w="4253" w:type="dxa"/>
            <w:vAlign w:val="center"/>
          </w:tcPr>
          <w:p w14:paraId="597AB69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中国科学院</w:t>
            </w:r>
          </w:p>
        </w:tc>
      </w:tr>
      <w:tr w14:paraId="129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CE3A06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3440" w:type="dxa"/>
            <w:vAlign w:val="center"/>
          </w:tcPr>
          <w:p w14:paraId="68E9B79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高等教育出版社</w:t>
            </w:r>
          </w:p>
        </w:tc>
        <w:tc>
          <w:tcPr>
            <w:tcW w:w="4253" w:type="dxa"/>
            <w:vAlign w:val="center"/>
          </w:tcPr>
          <w:p w14:paraId="33229EB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011F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265AB6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3440" w:type="dxa"/>
            <w:vAlign w:val="center"/>
          </w:tcPr>
          <w:p w14:paraId="3A985A5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机械工业出版社</w:t>
            </w:r>
          </w:p>
        </w:tc>
        <w:tc>
          <w:tcPr>
            <w:tcW w:w="4253" w:type="dxa"/>
            <w:vAlign w:val="center"/>
          </w:tcPr>
          <w:p w14:paraId="71DCE19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中国机械工业协会</w:t>
            </w:r>
          </w:p>
        </w:tc>
      </w:tr>
      <w:tr w14:paraId="185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BBB6C4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3440" w:type="dxa"/>
            <w:vAlign w:val="center"/>
          </w:tcPr>
          <w:p w14:paraId="6D54095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电子工业出版社</w:t>
            </w:r>
          </w:p>
        </w:tc>
        <w:tc>
          <w:tcPr>
            <w:tcW w:w="4253" w:type="dxa"/>
            <w:vAlign w:val="center"/>
          </w:tcPr>
          <w:p w14:paraId="7D6B675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6B0D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C0A574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3440" w:type="dxa"/>
            <w:vAlign w:val="center"/>
          </w:tcPr>
          <w:p w14:paraId="322251D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化学工业出版社</w:t>
            </w:r>
          </w:p>
        </w:tc>
        <w:tc>
          <w:tcPr>
            <w:tcW w:w="4253" w:type="dxa"/>
            <w:vAlign w:val="center"/>
          </w:tcPr>
          <w:p w14:paraId="75E52B8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中国化学工业协会</w:t>
            </w:r>
          </w:p>
        </w:tc>
      </w:tr>
      <w:tr w14:paraId="1887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855714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w:t>
            </w:r>
          </w:p>
        </w:tc>
        <w:tc>
          <w:tcPr>
            <w:tcW w:w="3440" w:type="dxa"/>
            <w:vAlign w:val="center"/>
          </w:tcPr>
          <w:p w14:paraId="31CB8E8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石油工业出版社</w:t>
            </w:r>
          </w:p>
        </w:tc>
        <w:tc>
          <w:tcPr>
            <w:tcW w:w="4253" w:type="dxa"/>
            <w:vAlign w:val="center"/>
          </w:tcPr>
          <w:p w14:paraId="6BCE0C6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中国石油天然气集团公司</w:t>
            </w:r>
          </w:p>
        </w:tc>
      </w:tr>
      <w:tr w14:paraId="0FA8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E4FC70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p>
        </w:tc>
        <w:tc>
          <w:tcPr>
            <w:tcW w:w="3440" w:type="dxa"/>
            <w:vAlign w:val="center"/>
          </w:tcPr>
          <w:p w14:paraId="164B73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冶金工业出版社</w:t>
            </w:r>
          </w:p>
        </w:tc>
        <w:tc>
          <w:tcPr>
            <w:tcW w:w="4253" w:type="dxa"/>
            <w:vAlign w:val="center"/>
          </w:tcPr>
          <w:p w14:paraId="14505B7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中国钢铁工业协会</w:t>
            </w:r>
          </w:p>
        </w:tc>
      </w:tr>
      <w:tr w14:paraId="1FFE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369112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3440" w:type="dxa"/>
            <w:vAlign w:val="center"/>
          </w:tcPr>
          <w:p w14:paraId="68D12B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中国轻工业出版社</w:t>
            </w:r>
          </w:p>
        </w:tc>
        <w:tc>
          <w:tcPr>
            <w:tcW w:w="4253" w:type="dxa"/>
            <w:vAlign w:val="center"/>
          </w:tcPr>
          <w:p w14:paraId="0D0F624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中国轻工业协会</w:t>
            </w:r>
          </w:p>
        </w:tc>
      </w:tr>
      <w:tr w14:paraId="04B4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8A65C9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p>
        </w:tc>
        <w:tc>
          <w:tcPr>
            <w:tcW w:w="3440" w:type="dxa"/>
            <w:vAlign w:val="center"/>
          </w:tcPr>
          <w:p w14:paraId="6B5F608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中国电力出版社</w:t>
            </w:r>
          </w:p>
        </w:tc>
        <w:tc>
          <w:tcPr>
            <w:tcW w:w="4253" w:type="dxa"/>
            <w:vAlign w:val="center"/>
          </w:tcPr>
          <w:p w14:paraId="64B8ED0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国家电网公司</w:t>
            </w:r>
          </w:p>
        </w:tc>
      </w:tr>
      <w:tr w14:paraId="59B2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C133D7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3440" w:type="dxa"/>
            <w:vAlign w:val="center"/>
          </w:tcPr>
          <w:p w14:paraId="56C93DD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中国建筑工业出版社</w:t>
            </w:r>
          </w:p>
        </w:tc>
        <w:tc>
          <w:tcPr>
            <w:tcW w:w="4253" w:type="dxa"/>
            <w:vAlign w:val="center"/>
          </w:tcPr>
          <w:p w14:paraId="5EF3D13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住房和城乡建设部</w:t>
            </w:r>
          </w:p>
        </w:tc>
      </w:tr>
      <w:tr w14:paraId="3B2D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A4B7B0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p>
        </w:tc>
        <w:tc>
          <w:tcPr>
            <w:tcW w:w="3440" w:type="dxa"/>
            <w:vAlign w:val="center"/>
          </w:tcPr>
          <w:p w14:paraId="10EA352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中国水利水电出版社</w:t>
            </w:r>
          </w:p>
        </w:tc>
        <w:tc>
          <w:tcPr>
            <w:tcW w:w="4253" w:type="dxa"/>
            <w:vAlign w:val="center"/>
          </w:tcPr>
          <w:p w14:paraId="6BB9F32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水利部</w:t>
            </w:r>
          </w:p>
        </w:tc>
      </w:tr>
      <w:tr w14:paraId="4BD5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2CD303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p>
        </w:tc>
        <w:tc>
          <w:tcPr>
            <w:tcW w:w="3440" w:type="dxa"/>
            <w:vAlign w:val="center"/>
          </w:tcPr>
          <w:p w14:paraId="629C7B3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中国环境科学出版社</w:t>
            </w:r>
          </w:p>
        </w:tc>
        <w:tc>
          <w:tcPr>
            <w:tcW w:w="4253" w:type="dxa"/>
            <w:vAlign w:val="center"/>
          </w:tcPr>
          <w:p w14:paraId="4861B27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国家环境保护总局</w:t>
            </w:r>
          </w:p>
        </w:tc>
      </w:tr>
      <w:tr w14:paraId="0C85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379ED0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13</w:t>
            </w:r>
          </w:p>
        </w:tc>
        <w:tc>
          <w:tcPr>
            <w:tcW w:w="3440" w:type="dxa"/>
            <w:vAlign w:val="center"/>
          </w:tcPr>
          <w:p w14:paraId="128A56D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中国农业出版社</w:t>
            </w:r>
          </w:p>
        </w:tc>
        <w:tc>
          <w:tcPr>
            <w:tcW w:w="4253" w:type="dxa"/>
            <w:vAlign w:val="center"/>
          </w:tcPr>
          <w:p w14:paraId="0EEE111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农业部</w:t>
            </w:r>
          </w:p>
        </w:tc>
      </w:tr>
      <w:tr w14:paraId="0E2B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6800D7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w:t>
            </w:r>
          </w:p>
        </w:tc>
        <w:tc>
          <w:tcPr>
            <w:tcW w:w="3440" w:type="dxa"/>
            <w:vAlign w:val="center"/>
          </w:tcPr>
          <w:p w14:paraId="6255B35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中国计量出版社</w:t>
            </w:r>
          </w:p>
        </w:tc>
        <w:tc>
          <w:tcPr>
            <w:tcW w:w="4253" w:type="dxa"/>
            <w:vAlign w:val="center"/>
          </w:tcPr>
          <w:p w14:paraId="7F4A598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697F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72E8FBC">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3440" w:type="dxa"/>
            <w:vAlign w:val="center"/>
          </w:tcPr>
          <w:p w14:paraId="0F469AA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中国标准出版社</w:t>
            </w:r>
          </w:p>
        </w:tc>
        <w:tc>
          <w:tcPr>
            <w:tcW w:w="4253" w:type="dxa"/>
            <w:vAlign w:val="center"/>
          </w:tcPr>
          <w:p w14:paraId="72F851A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国家质量监督检验检疫总局</w:t>
            </w:r>
          </w:p>
        </w:tc>
      </w:tr>
      <w:tr w14:paraId="53A0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23894A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3440" w:type="dxa"/>
            <w:vAlign w:val="center"/>
          </w:tcPr>
          <w:p w14:paraId="2D21FDA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人民邮电出版社</w:t>
            </w:r>
          </w:p>
        </w:tc>
        <w:tc>
          <w:tcPr>
            <w:tcW w:w="4253" w:type="dxa"/>
            <w:vAlign w:val="center"/>
          </w:tcPr>
          <w:p w14:paraId="3DE6599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信息产业部</w:t>
            </w:r>
          </w:p>
        </w:tc>
      </w:tr>
      <w:tr w14:paraId="7BD2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28E75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3440" w:type="dxa"/>
            <w:vAlign w:val="center"/>
          </w:tcPr>
          <w:p w14:paraId="1727A1E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人民教育出版社</w:t>
            </w:r>
          </w:p>
        </w:tc>
        <w:tc>
          <w:tcPr>
            <w:tcW w:w="4253" w:type="dxa"/>
            <w:vAlign w:val="center"/>
          </w:tcPr>
          <w:p w14:paraId="5CA9BEB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w:t>
            </w:r>
          </w:p>
        </w:tc>
      </w:tr>
      <w:tr w14:paraId="6BDB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40CDA3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p>
        </w:tc>
        <w:tc>
          <w:tcPr>
            <w:tcW w:w="3440" w:type="dxa"/>
            <w:vAlign w:val="center"/>
          </w:tcPr>
          <w:p w14:paraId="0999491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地质出版社</w:t>
            </w:r>
          </w:p>
        </w:tc>
        <w:tc>
          <w:tcPr>
            <w:tcW w:w="4253" w:type="dxa"/>
            <w:vAlign w:val="center"/>
          </w:tcPr>
          <w:p w14:paraId="03FFEAF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国土资源部</w:t>
            </w:r>
          </w:p>
        </w:tc>
      </w:tr>
      <w:tr w14:paraId="6B27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ED258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3440" w:type="dxa"/>
            <w:vAlign w:val="center"/>
          </w:tcPr>
          <w:p w14:paraId="4662ABC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海洋出版社</w:t>
            </w:r>
          </w:p>
        </w:tc>
        <w:tc>
          <w:tcPr>
            <w:tcW w:w="4253" w:type="dxa"/>
            <w:vAlign w:val="center"/>
          </w:tcPr>
          <w:p w14:paraId="6C4A68A2">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国家海洋局</w:t>
            </w:r>
          </w:p>
        </w:tc>
      </w:tr>
      <w:tr w14:paraId="76B6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213F2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3440" w:type="dxa"/>
            <w:vAlign w:val="center"/>
          </w:tcPr>
          <w:p w14:paraId="65D5AF5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新华出版社</w:t>
            </w:r>
          </w:p>
        </w:tc>
        <w:tc>
          <w:tcPr>
            <w:tcW w:w="4253" w:type="dxa"/>
            <w:vAlign w:val="center"/>
          </w:tcPr>
          <w:p w14:paraId="4F1C9C1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新华社</w:t>
            </w:r>
          </w:p>
        </w:tc>
      </w:tr>
      <w:tr w14:paraId="7C73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73EA77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w:t>
            </w:r>
          </w:p>
        </w:tc>
        <w:tc>
          <w:tcPr>
            <w:tcW w:w="3440" w:type="dxa"/>
            <w:vAlign w:val="center"/>
          </w:tcPr>
          <w:p w14:paraId="7B184EF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测绘出版社</w:t>
            </w:r>
          </w:p>
        </w:tc>
        <w:tc>
          <w:tcPr>
            <w:tcW w:w="4253" w:type="dxa"/>
            <w:vAlign w:val="center"/>
          </w:tcPr>
          <w:p w14:paraId="6B87FA3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国家测绘局</w:t>
            </w:r>
          </w:p>
        </w:tc>
      </w:tr>
      <w:tr w14:paraId="63A0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7BE21E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w:t>
            </w:r>
          </w:p>
        </w:tc>
        <w:tc>
          <w:tcPr>
            <w:tcW w:w="3440" w:type="dxa"/>
            <w:vAlign w:val="center"/>
          </w:tcPr>
          <w:p w14:paraId="26B32A2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中国大百科全书出版社</w:t>
            </w:r>
          </w:p>
        </w:tc>
        <w:tc>
          <w:tcPr>
            <w:tcW w:w="4253" w:type="dxa"/>
            <w:vAlign w:val="center"/>
          </w:tcPr>
          <w:p w14:paraId="6FCF59E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007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1B335D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w:t>
            </w:r>
          </w:p>
        </w:tc>
        <w:tc>
          <w:tcPr>
            <w:tcW w:w="3440" w:type="dxa"/>
            <w:vAlign w:val="center"/>
          </w:tcPr>
          <w:p w14:paraId="1E59ACD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中国财政经济出版社</w:t>
            </w:r>
          </w:p>
        </w:tc>
        <w:tc>
          <w:tcPr>
            <w:tcW w:w="4253" w:type="dxa"/>
            <w:vAlign w:val="center"/>
          </w:tcPr>
          <w:p w14:paraId="60E68F2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770D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DEF35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p>
        </w:tc>
        <w:tc>
          <w:tcPr>
            <w:tcW w:w="3440" w:type="dxa"/>
            <w:vAlign w:val="center"/>
          </w:tcPr>
          <w:p w14:paraId="0CAC3CF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中国时代经济出版社</w:t>
            </w:r>
          </w:p>
        </w:tc>
        <w:tc>
          <w:tcPr>
            <w:tcW w:w="4253" w:type="dxa"/>
            <w:vAlign w:val="center"/>
          </w:tcPr>
          <w:p w14:paraId="602A809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国家审计署</w:t>
            </w:r>
          </w:p>
        </w:tc>
      </w:tr>
      <w:tr w14:paraId="068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0CA521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3440" w:type="dxa"/>
            <w:vAlign w:val="center"/>
          </w:tcPr>
          <w:p w14:paraId="6016DFFC">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中国金融出版社</w:t>
            </w:r>
          </w:p>
        </w:tc>
        <w:tc>
          <w:tcPr>
            <w:tcW w:w="4253" w:type="dxa"/>
            <w:vAlign w:val="center"/>
          </w:tcPr>
          <w:p w14:paraId="7D560E5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中国人民银行</w:t>
            </w:r>
          </w:p>
        </w:tc>
      </w:tr>
      <w:tr w14:paraId="5983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C5A7D2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w:t>
            </w:r>
          </w:p>
        </w:tc>
        <w:tc>
          <w:tcPr>
            <w:tcW w:w="3440" w:type="dxa"/>
            <w:vAlign w:val="center"/>
          </w:tcPr>
          <w:p w14:paraId="3617CEF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经济科学出版社</w:t>
            </w:r>
          </w:p>
        </w:tc>
        <w:tc>
          <w:tcPr>
            <w:tcW w:w="4253" w:type="dxa"/>
            <w:vAlign w:val="center"/>
          </w:tcPr>
          <w:p w14:paraId="3040EFD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财政部</w:t>
            </w:r>
          </w:p>
        </w:tc>
      </w:tr>
      <w:tr w14:paraId="6D6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179614B">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p>
        </w:tc>
        <w:tc>
          <w:tcPr>
            <w:tcW w:w="3440" w:type="dxa"/>
            <w:vAlign w:val="center"/>
          </w:tcPr>
          <w:p w14:paraId="3A066E0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法律出版社</w:t>
            </w:r>
          </w:p>
        </w:tc>
        <w:tc>
          <w:tcPr>
            <w:tcW w:w="4253" w:type="dxa"/>
            <w:vAlign w:val="center"/>
          </w:tcPr>
          <w:p w14:paraId="3BCBB23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司法部</w:t>
            </w:r>
          </w:p>
        </w:tc>
      </w:tr>
      <w:tr w14:paraId="3F64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18952A1">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w:t>
            </w:r>
          </w:p>
        </w:tc>
        <w:tc>
          <w:tcPr>
            <w:tcW w:w="3440" w:type="dxa"/>
            <w:vAlign w:val="center"/>
          </w:tcPr>
          <w:p w14:paraId="2B70AC2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人民出版社</w:t>
            </w:r>
          </w:p>
        </w:tc>
        <w:tc>
          <w:tcPr>
            <w:tcW w:w="4253" w:type="dxa"/>
            <w:vAlign w:val="center"/>
          </w:tcPr>
          <w:p w14:paraId="6CE9EBA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7357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C97E5F7">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w:t>
            </w:r>
          </w:p>
        </w:tc>
        <w:tc>
          <w:tcPr>
            <w:tcW w:w="3440" w:type="dxa"/>
            <w:vAlign w:val="center"/>
          </w:tcPr>
          <w:p w14:paraId="16C0710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中国社会科学出版社</w:t>
            </w:r>
          </w:p>
        </w:tc>
        <w:tc>
          <w:tcPr>
            <w:tcW w:w="4253" w:type="dxa"/>
            <w:vAlign w:val="center"/>
          </w:tcPr>
          <w:p w14:paraId="7D60CB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中国社会科学院</w:t>
            </w:r>
          </w:p>
        </w:tc>
      </w:tr>
      <w:tr w14:paraId="4DB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7B191472">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3440" w:type="dxa"/>
            <w:vAlign w:val="center"/>
          </w:tcPr>
          <w:p w14:paraId="7DD396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商务印书馆</w:t>
            </w:r>
          </w:p>
        </w:tc>
        <w:tc>
          <w:tcPr>
            <w:tcW w:w="4253" w:type="dxa"/>
            <w:vAlign w:val="center"/>
          </w:tcPr>
          <w:p w14:paraId="60E206C9">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562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58B694D">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w:t>
            </w:r>
          </w:p>
        </w:tc>
        <w:tc>
          <w:tcPr>
            <w:tcW w:w="3440" w:type="dxa"/>
            <w:vAlign w:val="center"/>
          </w:tcPr>
          <w:p w14:paraId="314E097E">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中华书局</w:t>
            </w:r>
          </w:p>
        </w:tc>
        <w:tc>
          <w:tcPr>
            <w:tcW w:w="4253" w:type="dxa"/>
            <w:vAlign w:val="center"/>
          </w:tcPr>
          <w:p w14:paraId="4E1F8FB0">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951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38EC5905">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w:t>
            </w:r>
          </w:p>
        </w:tc>
        <w:tc>
          <w:tcPr>
            <w:tcW w:w="3440" w:type="dxa"/>
            <w:vAlign w:val="center"/>
          </w:tcPr>
          <w:p w14:paraId="7A6D7A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三联书店</w:t>
            </w:r>
          </w:p>
        </w:tc>
        <w:tc>
          <w:tcPr>
            <w:tcW w:w="4253" w:type="dxa"/>
            <w:vAlign w:val="center"/>
          </w:tcPr>
          <w:p w14:paraId="539DE9C8">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61E5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93A662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w:t>
            </w:r>
          </w:p>
        </w:tc>
        <w:tc>
          <w:tcPr>
            <w:tcW w:w="3440" w:type="dxa"/>
            <w:vAlign w:val="center"/>
          </w:tcPr>
          <w:p w14:paraId="5380D1B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中国铁道出版社</w:t>
            </w:r>
          </w:p>
        </w:tc>
        <w:tc>
          <w:tcPr>
            <w:tcW w:w="4253" w:type="dxa"/>
            <w:vAlign w:val="center"/>
          </w:tcPr>
          <w:p w14:paraId="228DB39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铁道部</w:t>
            </w:r>
          </w:p>
        </w:tc>
      </w:tr>
      <w:tr w14:paraId="763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0161588">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w:t>
            </w:r>
          </w:p>
        </w:tc>
        <w:tc>
          <w:tcPr>
            <w:tcW w:w="3440" w:type="dxa"/>
            <w:vAlign w:val="center"/>
          </w:tcPr>
          <w:p w14:paraId="7DAA428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人民体育出版社</w:t>
            </w:r>
          </w:p>
        </w:tc>
        <w:tc>
          <w:tcPr>
            <w:tcW w:w="4253" w:type="dxa"/>
            <w:vAlign w:val="center"/>
          </w:tcPr>
          <w:p w14:paraId="5C6D8166">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国家体育总局</w:t>
            </w:r>
          </w:p>
        </w:tc>
      </w:tr>
      <w:tr w14:paraId="50C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18546A96">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35</w:t>
            </w:r>
          </w:p>
        </w:tc>
        <w:tc>
          <w:tcPr>
            <w:tcW w:w="3440" w:type="dxa"/>
            <w:vAlign w:val="center"/>
          </w:tcPr>
          <w:p w14:paraId="70747BF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中国美术出版总社</w:t>
            </w:r>
          </w:p>
        </w:tc>
        <w:tc>
          <w:tcPr>
            <w:tcW w:w="4253" w:type="dxa"/>
            <w:vAlign w:val="center"/>
          </w:tcPr>
          <w:p w14:paraId="294BE41F">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4868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52F255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p>
        </w:tc>
        <w:tc>
          <w:tcPr>
            <w:tcW w:w="3440" w:type="dxa"/>
            <w:vAlign w:val="center"/>
          </w:tcPr>
          <w:p w14:paraId="338C4385">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中国摄影出版社</w:t>
            </w:r>
          </w:p>
        </w:tc>
        <w:tc>
          <w:tcPr>
            <w:tcW w:w="4253" w:type="dxa"/>
            <w:vAlign w:val="center"/>
          </w:tcPr>
          <w:p w14:paraId="6009BC9B">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中国文学艺术界联合会</w:t>
            </w:r>
          </w:p>
        </w:tc>
      </w:tr>
      <w:tr w14:paraId="009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4C8862E0">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37</w:t>
            </w:r>
          </w:p>
        </w:tc>
        <w:tc>
          <w:tcPr>
            <w:tcW w:w="3440" w:type="dxa"/>
            <w:vAlign w:val="center"/>
          </w:tcPr>
          <w:p w14:paraId="51F956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中国广播电视出版社</w:t>
            </w:r>
          </w:p>
        </w:tc>
        <w:tc>
          <w:tcPr>
            <w:tcW w:w="4253" w:type="dxa"/>
            <w:vAlign w:val="center"/>
          </w:tcPr>
          <w:p w14:paraId="7732046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国家广电总局</w:t>
            </w:r>
          </w:p>
        </w:tc>
      </w:tr>
      <w:tr w14:paraId="1731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5BCFE894">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38</w:t>
            </w:r>
          </w:p>
        </w:tc>
        <w:tc>
          <w:tcPr>
            <w:tcW w:w="3440" w:type="dxa"/>
            <w:vAlign w:val="center"/>
          </w:tcPr>
          <w:p w14:paraId="7A7F858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外语教学与研究出版社</w:t>
            </w:r>
          </w:p>
        </w:tc>
        <w:tc>
          <w:tcPr>
            <w:tcW w:w="4253" w:type="dxa"/>
            <w:vAlign w:val="center"/>
          </w:tcPr>
          <w:p w14:paraId="1104F04D">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教育部（北外）</w:t>
            </w:r>
          </w:p>
        </w:tc>
      </w:tr>
      <w:tr w14:paraId="47C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069AE483">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39</w:t>
            </w:r>
          </w:p>
        </w:tc>
        <w:tc>
          <w:tcPr>
            <w:tcW w:w="3440" w:type="dxa"/>
            <w:vAlign w:val="center"/>
          </w:tcPr>
          <w:p w14:paraId="454385F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人民文学出版社</w:t>
            </w:r>
          </w:p>
        </w:tc>
        <w:tc>
          <w:tcPr>
            <w:tcW w:w="4253" w:type="dxa"/>
            <w:vAlign w:val="center"/>
          </w:tcPr>
          <w:p w14:paraId="73E8B4D3">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国家新闻出版总署</w:t>
            </w:r>
          </w:p>
        </w:tc>
      </w:tr>
      <w:tr w14:paraId="232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2C8F75E9">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40</w:t>
            </w:r>
          </w:p>
        </w:tc>
        <w:tc>
          <w:tcPr>
            <w:tcW w:w="3440" w:type="dxa"/>
            <w:vAlign w:val="center"/>
          </w:tcPr>
          <w:p w14:paraId="7B4CE7A4">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上海外语教育出版社</w:t>
            </w:r>
          </w:p>
        </w:tc>
        <w:tc>
          <w:tcPr>
            <w:tcW w:w="4253" w:type="dxa"/>
            <w:vAlign w:val="center"/>
          </w:tcPr>
          <w:p w14:paraId="279A37DA">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教育部（上外）</w:t>
            </w:r>
          </w:p>
        </w:tc>
      </w:tr>
      <w:tr w14:paraId="0B3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9" w:type="dxa"/>
            <w:vAlign w:val="center"/>
          </w:tcPr>
          <w:p w14:paraId="68B82B5F">
            <w:pPr>
              <w:autoSpaceDE w:val="0"/>
              <w:autoSpaceDN w:val="0"/>
              <w:adjustRightInd w:val="0"/>
              <w:spacing w:line="3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w:t>
            </w:r>
          </w:p>
        </w:tc>
        <w:tc>
          <w:tcPr>
            <w:tcW w:w="3440" w:type="dxa"/>
            <w:vAlign w:val="center"/>
          </w:tcPr>
          <w:p w14:paraId="5D8E5A11">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中国建材工业出版社</w:t>
            </w:r>
          </w:p>
        </w:tc>
        <w:tc>
          <w:tcPr>
            <w:tcW w:w="4253" w:type="dxa"/>
            <w:vAlign w:val="center"/>
          </w:tcPr>
          <w:p w14:paraId="531426B7">
            <w:pPr>
              <w:autoSpaceDE w:val="0"/>
              <w:autoSpaceDN w:val="0"/>
              <w:adjustRightInd w:val="0"/>
              <w:spacing w:line="3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经济日报社</w:t>
            </w:r>
          </w:p>
        </w:tc>
      </w:tr>
    </w:tbl>
    <w:p w14:paraId="1F7FEBF5">
      <w:pPr>
        <w:snapToGrid w:val="0"/>
        <w:spacing w:line="360" w:lineRule="auto"/>
        <w:rPr>
          <w:rFonts w:ascii="仿宋" w:hAnsi="仿宋" w:eastAsia="仿宋" w:cs="Times New Roman"/>
          <w:color w:val="C00000"/>
          <w:sz w:val="30"/>
          <w:szCs w:val="30"/>
        </w:rPr>
        <w:sectPr>
          <w:pgSz w:w="11906" w:h="16838"/>
          <w:pgMar w:top="1440" w:right="1800" w:bottom="1440" w:left="1800" w:header="851" w:footer="992" w:gutter="0"/>
          <w:cols w:space="425" w:num="1"/>
          <w:titlePg/>
          <w:docGrid w:type="lines" w:linePitch="312" w:charSpace="0"/>
        </w:sectPr>
      </w:pPr>
    </w:p>
    <w:p w14:paraId="6E4D9C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9129016"/>
      <w:docPartObj>
        <w:docPartGallery w:val="autotext"/>
      </w:docPartObj>
    </w:sdtPr>
    <w:sdtContent>
      <w:p w14:paraId="35BB0141">
        <w:pPr>
          <w:pStyle w:val="2"/>
          <w:jc w:val="center"/>
        </w:pPr>
        <w:r>
          <w:fldChar w:fldCharType="begin"/>
        </w:r>
        <w:r>
          <w:instrText xml:space="preserve">PAGE   \* MERGEFORMAT</w:instrText>
        </w:r>
        <w:r>
          <w:fldChar w:fldCharType="separate"/>
        </w:r>
        <w:r>
          <w:rPr>
            <w:lang w:val="zh-CN"/>
          </w:rPr>
          <w:t>35</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2EyMDJmOTRlZWMxNDc4YjU3MjgzMzY0YTY0N2QifQ=="/>
  </w:docVars>
  <w:rsids>
    <w:rsidRoot w:val="00000000"/>
    <w:rsid w:val="0A5F77E6"/>
    <w:rsid w:val="3DB83054"/>
    <w:rsid w:val="3DF52916"/>
    <w:rsid w:val="4E9252C1"/>
    <w:rsid w:val="6F1E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样式1"/>
    <w:basedOn w:val="1"/>
    <w:next w:val="1"/>
    <w:qFormat/>
    <w:uiPriority w:val="0"/>
    <w:rPr>
      <w:rFonts w:cs="仿宋"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2350</Words>
  <Characters>2432</Characters>
  <Lines>0</Lines>
  <Paragraphs>0</Paragraphs>
  <TotalTime>5</TotalTime>
  <ScaleCrop>false</ScaleCrop>
  <LinksUpToDate>false</LinksUpToDate>
  <CharactersWithSpaces>2432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KJC</cp:lastModifiedBy>
  <dcterms:modified xsi:type="dcterms:W3CDTF">2026-04-29T03:28:34Z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CC4F86C53395439E896BEBD6844AB79B_13</vt:lpwstr>
  </property>
</Properties>
</file>