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B617" w14:textId="77777777" w:rsidR="00414701" w:rsidRDefault="00414701" w:rsidP="00414701">
      <w:pPr>
        <w:pStyle w:val="3"/>
        <w:spacing w:beforeAutospacing="0" w:after="100"/>
        <w:rPr>
          <w:rFonts w:ascii="黑体" w:eastAsia="黑体" w:hAnsi="黑体" w:cs="仿宋"/>
          <w:kern w:val="2"/>
          <w:sz w:val="36"/>
          <w:szCs w:val="36"/>
          <w:lang w:val="en-MY"/>
        </w:rPr>
      </w:pPr>
      <w:r>
        <w:rPr>
          <w:rFonts w:ascii="黑体" w:eastAsia="黑体" w:hAnsi="黑体" w:cs="仿宋"/>
          <w:kern w:val="2"/>
          <w:sz w:val="36"/>
          <w:szCs w:val="36"/>
          <w:lang w:val="en-MY"/>
        </w:rPr>
        <w:t>附件5：</w:t>
      </w:r>
    </w:p>
    <w:p w14:paraId="3FB05D3B" w14:textId="77777777" w:rsidR="00414701" w:rsidRPr="00307552" w:rsidRDefault="00414701" w:rsidP="00414701">
      <w:pPr>
        <w:pStyle w:val="3"/>
        <w:spacing w:beforeAutospacing="0" w:after="100"/>
        <w:jc w:val="center"/>
        <w:rPr>
          <w:rFonts w:ascii="Showcard Gothic" w:hAnsi="Showcard Gothic" w:cs="Showcard Gothic" w:hint="default"/>
          <w:sz w:val="32"/>
        </w:rPr>
      </w:pPr>
      <w:r w:rsidRPr="00445033">
        <w:rPr>
          <w:rFonts w:ascii="黑体" w:eastAsia="黑体" w:hAnsi="黑体" w:cs="仿宋"/>
          <w:kern w:val="2"/>
          <w:sz w:val="36"/>
          <w:szCs w:val="36"/>
          <w:lang w:val="en-MY"/>
        </w:rPr>
        <w:t>2026年马来西亚实地考察项目通知</w:t>
      </w:r>
    </w:p>
    <w:p w14:paraId="6BF58835" w14:textId="77777777" w:rsidR="00414701" w:rsidRPr="00743BD2" w:rsidRDefault="00414701" w:rsidP="00414701">
      <w:pPr>
        <w:pStyle w:val="4"/>
        <w:rPr>
          <w:rFonts w:ascii="仿宋_GB2312" w:eastAsia="仿宋_GB2312"/>
          <w:sz w:val="28"/>
          <w:szCs w:val="28"/>
        </w:rPr>
      </w:pPr>
      <w:r w:rsidRPr="00743BD2">
        <w:rPr>
          <w:rFonts w:ascii="仿宋_GB2312" w:eastAsia="仿宋_GB2312"/>
          <w:sz w:val="28"/>
          <w:szCs w:val="28"/>
        </w:rPr>
        <w:t>简介</w:t>
      </w:r>
    </w:p>
    <w:p w14:paraId="4577490C" w14:textId="77777777" w:rsidR="00414701" w:rsidRPr="00743BD2" w:rsidRDefault="00414701" w:rsidP="00414701">
      <w:pPr>
        <w:pStyle w:val="a3"/>
        <w:spacing w:before="100" w:after="100" w:line="360" w:lineRule="auto"/>
        <w:ind w:firstLineChars="200" w:firstLine="560"/>
        <w:jc w:val="both"/>
        <w:rPr>
          <w:rFonts w:ascii="仿宋_GB2312" w:eastAsia="仿宋_GB2312"/>
          <w:sz w:val="28"/>
          <w:szCs w:val="28"/>
        </w:rPr>
      </w:pPr>
      <w:r w:rsidRPr="00743BD2">
        <w:rPr>
          <w:rFonts w:ascii="仿宋_GB2312" w:eastAsia="仿宋_GB2312" w:hint="eastAsia"/>
          <w:sz w:val="28"/>
          <w:szCs w:val="28"/>
        </w:rPr>
        <w:t>为配合马</w:t>
      </w:r>
      <w:r w:rsidRPr="00E047A3">
        <w:rPr>
          <w:rFonts w:ascii="仿宋_GB2312" w:eastAsia="仿宋_GB2312" w:hint="eastAsia"/>
          <w:sz w:val="28"/>
          <w:szCs w:val="28"/>
        </w:rPr>
        <w:t>来西亚巴生新镇</w:t>
      </w:r>
      <w:bookmarkStart w:id="0" w:name="_Hlk213068674"/>
      <w:r w:rsidRPr="00E047A3">
        <w:rPr>
          <w:rFonts w:ascii="仿宋_GB2312" w:eastAsia="仿宋_GB2312" w:hint="eastAsia"/>
          <w:sz w:val="28"/>
          <w:szCs w:val="28"/>
        </w:rPr>
        <w:t>振兴</w:t>
      </w:r>
      <w:bookmarkEnd w:id="0"/>
      <w:r w:rsidRPr="00E047A3">
        <w:rPr>
          <w:rFonts w:ascii="仿宋_GB2312" w:eastAsia="仿宋_GB2312" w:hint="eastAsia"/>
          <w:sz w:val="28"/>
          <w:szCs w:val="28"/>
          <w:lang w:val="en-MY"/>
        </w:rPr>
        <w:t>总体规划国际设计</w:t>
      </w:r>
      <w:r w:rsidRPr="00E047A3">
        <w:rPr>
          <w:rFonts w:ascii="仿宋_GB2312" w:eastAsia="仿宋_GB2312" w:hint="eastAsia"/>
          <w:sz w:val="28"/>
          <w:szCs w:val="28"/>
        </w:rPr>
        <w:t>竞赛而举办的</w:t>
      </w:r>
      <w:r w:rsidRPr="00E047A3">
        <w:rPr>
          <w:rStyle w:val="a4"/>
          <w:rFonts w:ascii="仿宋_GB2312" w:eastAsia="仿宋_GB2312" w:hint="eastAsia"/>
          <w:b w:val="0"/>
          <w:bCs w:val="0"/>
          <w:sz w:val="28"/>
          <w:szCs w:val="28"/>
        </w:rPr>
        <w:t>遗产之旅与实地考察</w:t>
      </w:r>
      <w:r w:rsidRPr="00E047A3">
        <w:rPr>
          <w:rFonts w:ascii="仿宋_GB2312" w:eastAsia="仿宋_GB2312" w:hint="eastAsia"/>
          <w:sz w:val="28"/>
          <w:szCs w:val="28"/>
        </w:rPr>
        <w:t>，旨</w:t>
      </w:r>
      <w:r w:rsidRPr="00743BD2">
        <w:rPr>
          <w:rFonts w:ascii="仿宋_GB2312" w:eastAsia="仿宋_GB2312" w:hint="eastAsia"/>
          <w:sz w:val="28"/>
          <w:szCs w:val="28"/>
        </w:rPr>
        <w:t>在为参与者提供一段富有意义且具体验性的学习旅程，让他们深入了解这座城市的历史、文化与社会脉络。巴生作为雪兰</w:t>
      </w:r>
      <w:proofErr w:type="gramStart"/>
      <w:r w:rsidRPr="00743BD2">
        <w:rPr>
          <w:rFonts w:ascii="仿宋_GB2312" w:eastAsia="仿宋_GB2312" w:hint="eastAsia"/>
          <w:sz w:val="28"/>
          <w:szCs w:val="28"/>
        </w:rPr>
        <w:t>莪</w:t>
      </w:r>
      <w:proofErr w:type="gramEnd"/>
      <w:r w:rsidRPr="00743BD2">
        <w:rPr>
          <w:rFonts w:ascii="仿宋_GB2312" w:eastAsia="仿宋_GB2312" w:hint="eastAsia"/>
          <w:sz w:val="28"/>
          <w:szCs w:val="28"/>
        </w:rPr>
        <w:t>州的皇家城镇，承载着马来西亚多元文化的丰富底蕴，传统建筑、地方工艺与多元族群在现代城市发展中交织共存。本活动鼓励参与者通过亲身体验活的文化遗产与建筑环境，欣赏并深入思考马来西亚独特的文化认同。</w:t>
      </w:r>
    </w:p>
    <w:p w14:paraId="0C3A2B80" w14:textId="77777777" w:rsidR="00414701" w:rsidRPr="00743BD2" w:rsidRDefault="00414701" w:rsidP="00414701">
      <w:pPr>
        <w:pStyle w:val="a3"/>
        <w:spacing w:before="100" w:after="100" w:line="360" w:lineRule="auto"/>
        <w:ind w:firstLineChars="200" w:firstLine="560"/>
        <w:jc w:val="both"/>
        <w:rPr>
          <w:rFonts w:ascii="仿宋_GB2312" w:eastAsia="仿宋_GB2312"/>
          <w:sz w:val="28"/>
          <w:szCs w:val="28"/>
        </w:rPr>
      </w:pPr>
      <w:r w:rsidRPr="00743BD2">
        <w:rPr>
          <w:rFonts w:ascii="仿宋_GB2312" w:eastAsia="仿宋_GB2312" w:hint="eastAsia"/>
          <w:sz w:val="28"/>
          <w:szCs w:val="28"/>
        </w:rPr>
        <w:t>通过此次考察，参与者将提升对马来西亚文化与遗产的认识，深化对国家多元根源与地方智慧的理解。他们也将熟悉地方当局的规划与发展要求，了解治理机制、遗产保护措施及可持续城镇管理的实践。此次行程让参与者深入探讨遗址的空间与社会结构，认识历史、人文与环境之间的互动关系。此外，活动还鼓励参与者探讨当地社会与经济议题，如遗产保育、城市化、社区生计与包容性发展等挑战。</w:t>
      </w:r>
    </w:p>
    <w:p w14:paraId="2EA394AF" w14:textId="77777777" w:rsidR="00414701" w:rsidRDefault="00414701" w:rsidP="00414701">
      <w:pPr>
        <w:pStyle w:val="a3"/>
        <w:spacing w:before="100" w:after="100" w:line="360" w:lineRule="auto"/>
        <w:ind w:firstLineChars="200" w:firstLine="560"/>
        <w:jc w:val="both"/>
        <w:rPr>
          <w:rFonts w:ascii="仿宋_GB2312" w:eastAsia="仿宋_GB2312"/>
          <w:sz w:val="28"/>
          <w:szCs w:val="28"/>
        </w:rPr>
      </w:pPr>
      <w:r w:rsidRPr="00743BD2">
        <w:rPr>
          <w:rFonts w:ascii="仿宋_GB2312" w:eastAsia="仿宋_GB2312" w:hint="eastAsia"/>
          <w:sz w:val="28"/>
          <w:szCs w:val="28"/>
        </w:rPr>
        <w:t>最终，这次实地考察不仅培养对马来西亚多元遗产的欣赏，更促进未来规划师、建筑师与社区领袖的批判思维与战略思考。它契合国家教育倡导的全人学习理念，融合文化理解、公民责任与可持续发展能力。</w:t>
      </w:r>
    </w:p>
    <w:p w14:paraId="548BC67B" w14:textId="77777777" w:rsidR="00414701" w:rsidRPr="00743BD2" w:rsidRDefault="00414701" w:rsidP="00414701">
      <w:pPr>
        <w:pStyle w:val="a3"/>
        <w:spacing w:before="100" w:after="100" w:line="360" w:lineRule="auto"/>
        <w:jc w:val="both"/>
        <w:rPr>
          <w:rFonts w:ascii="仿宋_GB2312" w:eastAsia="仿宋_GB2312"/>
          <w:sz w:val="28"/>
          <w:szCs w:val="28"/>
        </w:rPr>
      </w:pPr>
    </w:p>
    <w:p w14:paraId="114A2C69" w14:textId="77777777" w:rsidR="00414701" w:rsidRPr="00743BD2" w:rsidRDefault="00414701" w:rsidP="00414701">
      <w:pPr>
        <w:pStyle w:val="3"/>
        <w:rPr>
          <w:rFonts w:ascii="仿宋_GB2312" w:eastAsia="仿宋_GB2312"/>
          <w:sz w:val="28"/>
          <w:szCs w:val="28"/>
        </w:rPr>
      </w:pPr>
      <w:r w:rsidRPr="00743BD2">
        <w:rPr>
          <w:rFonts w:ascii="仿宋_GB2312" w:eastAsia="仿宋_GB2312"/>
          <w:sz w:val="28"/>
          <w:szCs w:val="28"/>
        </w:rPr>
        <w:lastRenderedPageBreak/>
        <w:t>实地考察详情</w:t>
      </w:r>
    </w:p>
    <w:p w14:paraId="659675CF" w14:textId="77777777" w:rsidR="00414701" w:rsidRPr="00743BD2" w:rsidRDefault="00414701" w:rsidP="00414701">
      <w:pPr>
        <w:pStyle w:val="a3"/>
        <w:rPr>
          <w:rFonts w:ascii="仿宋_GB2312" w:eastAsia="仿宋_GB2312"/>
          <w:sz w:val="28"/>
          <w:szCs w:val="28"/>
        </w:rPr>
      </w:pPr>
      <w:r w:rsidRPr="00743BD2">
        <w:rPr>
          <w:rStyle w:val="a4"/>
          <w:rFonts w:ascii="仿宋_GB2312" w:eastAsia="仿宋_GB2312" w:hint="eastAsia"/>
          <w:sz w:val="28"/>
          <w:szCs w:val="28"/>
        </w:rPr>
        <w:t>日期：</w:t>
      </w:r>
      <w:r w:rsidRPr="00743BD2">
        <w:rPr>
          <w:rFonts w:ascii="仿宋_GB2312" w:eastAsia="仿宋_GB2312" w:hint="eastAsia"/>
          <w:sz w:val="28"/>
          <w:szCs w:val="28"/>
        </w:rPr>
        <w:t xml:space="preserve"> 2026年2月21日 </w:t>
      </w:r>
      <w:r w:rsidRPr="00743BD2">
        <w:rPr>
          <w:rFonts w:ascii="Courier New" w:eastAsia="仿宋_GB2312" w:hAnsi="Courier New" w:cs="Courier New"/>
          <w:sz w:val="28"/>
          <w:szCs w:val="28"/>
        </w:rPr>
        <w:t>–</w:t>
      </w:r>
      <w:r w:rsidRPr="00743BD2">
        <w:rPr>
          <w:rFonts w:ascii="仿宋_GB2312" w:eastAsia="仿宋_GB2312" w:hint="eastAsia"/>
          <w:sz w:val="28"/>
          <w:szCs w:val="28"/>
        </w:rPr>
        <w:t xml:space="preserve"> 3月1日（9天8夜）</w:t>
      </w:r>
      <w:r w:rsidRPr="00743BD2">
        <w:rPr>
          <w:rFonts w:ascii="仿宋_GB2312" w:eastAsia="仿宋_GB2312" w:hint="eastAsia"/>
          <w:sz w:val="28"/>
          <w:szCs w:val="28"/>
        </w:rPr>
        <w:br/>
      </w:r>
      <w:r w:rsidRPr="00743BD2">
        <w:rPr>
          <w:rStyle w:val="a4"/>
          <w:rFonts w:ascii="仿宋_GB2312" w:eastAsia="仿宋_GB2312" w:hint="eastAsia"/>
          <w:sz w:val="28"/>
          <w:szCs w:val="28"/>
        </w:rPr>
        <w:t>目的地：</w:t>
      </w:r>
      <w:r w:rsidRPr="00743BD2">
        <w:rPr>
          <w:rFonts w:ascii="仿宋_GB2312" w:eastAsia="仿宋_GB2312" w:hint="eastAsia"/>
          <w:sz w:val="28"/>
          <w:szCs w:val="28"/>
        </w:rPr>
        <w:t xml:space="preserve"> 马六甲、槟城、金宝、巴生、吉隆坡</w:t>
      </w:r>
      <w:r w:rsidRPr="00743BD2">
        <w:rPr>
          <w:rFonts w:ascii="仿宋_GB2312" w:eastAsia="仿宋_GB2312" w:hint="eastAsia"/>
          <w:sz w:val="28"/>
          <w:szCs w:val="28"/>
        </w:rPr>
        <w:br/>
      </w:r>
      <w:r w:rsidRPr="00743BD2">
        <w:rPr>
          <w:rStyle w:val="a4"/>
          <w:rFonts w:ascii="仿宋_GB2312" w:eastAsia="仿宋_GB2312" w:hint="eastAsia"/>
          <w:sz w:val="28"/>
          <w:szCs w:val="28"/>
        </w:rPr>
        <w:t>报名期限：</w:t>
      </w:r>
      <w:r w:rsidRPr="00743BD2">
        <w:rPr>
          <w:rFonts w:ascii="仿宋_GB2312" w:eastAsia="仿宋_GB2312" w:hint="eastAsia"/>
          <w:sz w:val="28"/>
          <w:szCs w:val="28"/>
        </w:rPr>
        <w:t xml:space="preserve"> 2025年11月28日 </w:t>
      </w:r>
      <w:r w:rsidRPr="00743BD2">
        <w:rPr>
          <w:rFonts w:ascii="Courier New" w:eastAsia="仿宋_GB2312" w:hAnsi="Courier New" w:cs="Courier New"/>
          <w:sz w:val="28"/>
          <w:szCs w:val="28"/>
        </w:rPr>
        <w:t>–</w:t>
      </w:r>
      <w:r w:rsidRPr="00743BD2">
        <w:rPr>
          <w:rFonts w:ascii="仿宋_GB2312" w:eastAsia="仿宋_GB2312" w:hint="eastAsia"/>
          <w:sz w:val="28"/>
          <w:szCs w:val="28"/>
        </w:rPr>
        <w:t xml:space="preserve"> 2026年1月16日</w:t>
      </w:r>
      <w:r w:rsidRPr="00743BD2">
        <w:rPr>
          <w:rFonts w:ascii="仿宋_GB2312" w:eastAsia="仿宋_GB2312" w:hint="eastAsia"/>
          <w:sz w:val="28"/>
          <w:szCs w:val="28"/>
        </w:rPr>
        <w:br/>
      </w:r>
      <w:r w:rsidRPr="00743BD2">
        <w:rPr>
          <w:rStyle w:val="a4"/>
          <w:rFonts w:ascii="仿宋_GB2312" w:eastAsia="仿宋_GB2312" w:hint="eastAsia"/>
          <w:sz w:val="28"/>
          <w:szCs w:val="28"/>
        </w:rPr>
        <w:t>报名链接：</w:t>
      </w:r>
      <w:r w:rsidRPr="00743BD2">
        <w:rPr>
          <w:rFonts w:ascii="仿宋_GB2312" w:eastAsia="仿宋_GB2312" w:hint="eastAsia"/>
          <w:sz w:val="28"/>
          <w:szCs w:val="28"/>
        </w:rPr>
        <w:t>www.acmar.com/competition</w:t>
      </w:r>
    </w:p>
    <w:p w14:paraId="583272D8" w14:textId="77777777" w:rsidR="00414701" w:rsidRPr="00743BD2" w:rsidRDefault="00414701" w:rsidP="00414701">
      <w:pPr>
        <w:pStyle w:val="3"/>
        <w:rPr>
          <w:rFonts w:ascii="仿宋_GB2312" w:eastAsia="仿宋_GB2312"/>
          <w:sz w:val="28"/>
          <w:szCs w:val="28"/>
        </w:rPr>
      </w:pPr>
      <w:r w:rsidRPr="00743BD2">
        <w:rPr>
          <w:rFonts w:ascii="仿宋_GB2312" w:eastAsia="仿宋_GB2312"/>
          <w:sz w:val="28"/>
          <w:szCs w:val="28"/>
        </w:rPr>
        <w:t>报名费用</w:t>
      </w:r>
    </w:p>
    <w:tbl>
      <w:tblPr>
        <w:tblStyle w:val="a5"/>
        <w:tblW w:w="0" w:type="auto"/>
        <w:tblLook w:val="04A0" w:firstRow="1" w:lastRow="0" w:firstColumn="1" w:lastColumn="0" w:noHBand="0" w:noVBand="1"/>
      </w:tblPr>
      <w:tblGrid>
        <w:gridCol w:w="2062"/>
        <w:gridCol w:w="2062"/>
        <w:gridCol w:w="2086"/>
        <w:gridCol w:w="2086"/>
      </w:tblGrid>
      <w:tr w:rsidR="00414701" w:rsidRPr="00743BD2" w14:paraId="4F95CFC7" w14:textId="77777777" w:rsidTr="00772717">
        <w:tc>
          <w:tcPr>
            <w:tcW w:w="2130" w:type="dxa"/>
            <w:vAlign w:val="center"/>
          </w:tcPr>
          <w:p w14:paraId="226CB0D9" w14:textId="77777777" w:rsidR="00414701" w:rsidRPr="00743BD2" w:rsidRDefault="00414701" w:rsidP="00772717">
            <w:pPr>
              <w:widowControl/>
              <w:jc w:val="center"/>
              <w:rPr>
                <w:rFonts w:ascii="仿宋_GB2312" w:eastAsia="仿宋_GB2312"/>
                <w:b/>
                <w:bCs/>
                <w:sz w:val="28"/>
                <w:szCs w:val="28"/>
              </w:rPr>
            </w:pPr>
            <w:r w:rsidRPr="00743BD2">
              <w:rPr>
                <w:rFonts w:ascii="仿宋_GB2312" w:eastAsia="仿宋_GB2312" w:hAnsi="宋体" w:cs="宋体" w:hint="eastAsia"/>
                <w:b/>
                <w:bCs/>
                <w:sz w:val="28"/>
                <w:szCs w:val="28"/>
                <w:lang w:bidi="ar"/>
              </w:rPr>
              <w:t>类别</w:t>
            </w:r>
          </w:p>
        </w:tc>
        <w:tc>
          <w:tcPr>
            <w:tcW w:w="2130" w:type="dxa"/>
            <w:vAlign w:val="center"/>
          </w:tcPr>
          <w:p w14:paraId="3EC92948" w14:textId="77777777" w:rsidR="00414701" w:rsidRPr="00743BD2" w:rsidRDefault="00414701" w:rsidP="00772717">
            <w:pPr>
              <w:widowControl/>
              <w:jc w:val="center"/>
              <w:rPr>
                <w:rFonts w:ascii="仿宋_GB2312" w:eastAsia="仿宋_GB2312"/>
                <w:b/>
                <w:bCs/>
                <w:sz w:val="28"/>
                <w:szCs w:val="28"/>
              </w:rPr>
            </w:pPr>
            <w:r w:rsidRPr="00743BD2">
              <w:rPr>
                <w:rFonts w:ascii="仿宋_GB2312" w:eastAsia="仿宋_GB2312" w:hAnsi="宋体" w:cs="宋体" w:hint="eastAsia"/>
                <w:b/>
                <w:bCs/>
                <w:sz w:val="28"/>
                <w:szCs w:val="28"/>
                <w:lang w:bidi="ar"/>
              </w:rPr>
              <w:t>住宿类型</w:t>
            </w:r>
          </w:p>
        </w:tc>
        <w:tc>
          <w:tcPr>
            <w:tcW w:w="2131" w:type="dxa"/>
            <w:vAlign w:val="center"/>
          </w:tcPr>
          <w:p w14:paraId="46418EB1" w14:textId="77777777" w:rsidR="00414701" w:rsidRPr="00743BD2" w:rsidRDefault="00414701" w:rsidP="00772717">
            <w:pPr>
              <w:widowControl/>
              <w:jc w:val="center"/>
              <w:rPr>
                <w:rFonts w:ascii="仿宋_GB2312" w:eastAsia="仿宋_GB2312"/>
                <w:b/>
                <w:bCs/>
                <w:sz w:val="28"/>
                <w:szCs w:val="28"/>
              </w:rPr>
            </w:pPr>
            <w:r w:rsidRPr="00743BD2">
              <w:rPr>
                <w:rFonts w:ascii="仿宋_GB2312" w:eastAsia="仿宋_GB2312" w:hAnsi="宋体" w:cs="宋体" w:hint="eastAsia"/>
                <w:b/>
                <w:bCs/>
                <w:sz w:val="28"/>
                <w:szCs w:val="28"/>
                <w:lang w:bidi="ar"/>
              </w:rPr>
              <w:t>费用（美元）</w:t>
            </w:r>
          </w:p>
        </w:tc>
        <w:tc>
          <w:tcPr>
            <w:tcW w:w="2131" w:type="dxa"/>
            <w:vAlign w:val="center"/>
          </w:tcPr>
          <w:p w14:paraId="5C0BE67A" w14:textId="77777777" w:rsidR="00414701" w:rsidRPr="00743BD2" w:rsidRDefault="00414701" w:rsidP="00772717">
            <w:pPr>
              <w:widowControl/>
              <w:jc w:val="center"/>
              <w:rPr>
                <w:rFonts w:ascii="仿宋_GB2312" w:eastAsia="仿宋_GB2312"/>
                <w:b/>
                <w:bCs/>
                <w:sz w:val="28"/>
                <w:szCs w:val="28"/>
              </w:rPr>
            </w:pPr>
            <w:r w:rsidRPr="00743BD2">
              <w:rPr>
                <w:rFonts w:ascii="仿宋_GB2312" w:eastAsia="仿宋_GB2312" w:hAnsi="宋体" w:cs="宋体" w:hint="eastAsia"/>
                <w:b/>
                <w:bCs/>
                <w:sz w:val="28"/>
                <w:szCs w:val="28"/>
                <w:lang w:bidi="ar"/>
              </w:rPr>
              <w:t>含8%政府服务税费用（美元）</w:t>
            </w:r>
          </w:p>
        </w:tc>
      </w:tr>
      <w:tr w:rsidR="00414701" w:rsidRPr="00743BD2" w14:paraId="75BE717A" w14:textId="77777777" w:rsidTr="00772717">
        <w:tc>
          <w:tcPr>
            <w:tcW w:w="2130" w:type="dxa"/>
            <w:vAlign w:val="center"/>
          </w:tcPr>
          <w:p w14:paraId="4150EFFE"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学生</w:t>
            </w:r>
          </w:p>
        </w:tc>
        <w:tc>
          <w:tcPr>
            <w:tcW w:w="2130" w:type="dxa"/>
            <w:vAlign w:val="center"/>
          </w:tcPr>
          <w:p w14:paraId="5913AFED"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双人 / 三人房</w:t>
            </w:r>
          </w:p>
        </w:tc>
        <w:tc>
          <w:tcPr>
            <w:tcW w:w="2131" w:type="dxa"/>
            <w:vAlign w:val="center"/>
          </w:tcPr>
          <w:p w14:paraId="6350E9F7"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USD 725.30</w:t>
            </w:r>
          </w:p>
        </w:tc>
        <w:tc>
          <w:tcPr>
            <w:tcW w:w="2131" w:type="dxa"/>
            <w:vAlign w:val="center"/>
          </w:tcPr>
          <w:p w14:paraId="322CA4E3"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USD 783.30</w:t>
            </w:r>
          </w:p>
        </w:tc>
      </w:tr>
      <w:tr w:rsidR="00414701" w:rsidRPr="00743BD2" w14:paraId="208E3F31" w14:textId="77777777" w:rsidTr="00772717">
        <w:tc>
          <w:tcPr>
            <w:tcW w:w="2130" w:type="dxa"/>
            <w:vAlign w:val="center"/>
          </w:tcPr>
          <w:p w14:paraId="26144D6F"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讲师</w:t>
            </w:r>
          </w:p>
        </w:tc>
        <w:tc>
          <w:tcPr>
            <w:tcW w:w="2130" w:type="dxa"/>
            <w:vAlign w:val="center"/>
          </w:tcPr>
          <w:p w14:paraId="73EB5564"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单人房</w:t>
            </w:r>
          </w:p>
        </w:tc>
        <w:tc>
          <w:tcPr>
            <w:tcW w:w="2131" w:type="dxa"/>
            <w:vAlign w:val="center"/>
          </w:tcPr>
          <w:p w14:paraId="2637D4C4"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USD 545.00</w:t>
            </w:r>
          </w:p>
        </w:tc>
        <w:tc>
          <w:tcPr>
            <w:tcW w:w="2131" w:type="dxa"/>
            <w:vAlign w:val="center"/>
          </w:tcPr>
          <w:p w14:paraId="46EA2B5C" w14:textId="77777777" w:rsidR="00414701" w:rsidRPr="00743BD2" w:rsidRDefault="00414701" w:rsidP="00772717">
            <w:pPr>
              <w:widowControl/>
              <w:jc w:val="center"/>
              <w:rPr>
                <w:rFonts w:ascii="仿宋_GB2312" w:eastAsia="仿宋_GB2312"/>
                <w:sz w:val="28"/>
                <w:szCs w:val="28"/>
              </w:rPr>
            </w:pPr>
            <w:r w:rsidRPr="00743BD2">
              <w:rPr>
                <w:rFonts w:ascii="仿宋_GB2312" w:eastAsia="仿宋_GB2312" w:hAnsi="宋体" w:cs="宋体" w:hint="eastAsia"/>
                <w:sz w:val="28"/>
                <w:szCs w:val="28"/>
                <w:lang w:bidi="ar"/>
              </w:rPr>
              <w:t>USD 588.60</w:t>
            </w:r>
          </w:p>
        </w:tc>
      </w:tr>
    </w:tbl>
    <w:p w14:paraId="0C1AFB51" w14:textId="77777777" w:rsidR="00414701" w:rsidRPr="00743BD2" w:rsidRDefault="00414701" w:rsidP="00414701">
      <w:pPr>
        <w:pStyle w:val="3"/>
        <w:rPr>
          <w:rFonts w:ascii="仿宋_GB2312" w:eastAsia="仿宋_GB2312"/>
          <w:sz w:val="28"/>
          <w:szCs w:val="28"/>
        </w:rPr>
      </w:pPr>
      <w:r w:rsidRPr="00743BD2">
        <w:rPr>
          <w:rFonts w:ascii="仿宋_GB2312" w:eastAsia="仿宋_GB2312"/>
          <w:sz w:val="28"/>
          <w:szCs w:val="28"/>
        </w:rPr>
        <w:t>条款与细则</w:t>
      </w:r>
    </w:p>
    <w:p w14:paraId="022814F7" w14:textId="77777777" w:rsidR="00414701" w:rsidRPr="00743BD2" w:rsidRDefault="00414701" w:rsidP="00414701">
      <w:pPr>
        <w:pStyle w:val="a3"/>
        <w:numPr>
          <w:ilvl w:val="0"/>
          <w:numId w:val="1"/>
        </w:numPr>
        <w:rPr>
          <w:rFonts w:ascii="仿宋_GB2312" w:eastAsia="仿宋_GB2312"/>
          <w:sz w:val="28"/>
          <w:szCs w:val="28"/>
        </w:rPr>
      </w:pPr>
      <w:r w:rsidRPr="00743BD2">
        <w:rPr>
          <w:rFonts w:ascii="仿宋_GB2312" w:eastAsia="仿宋_GB2312" w:hint="eastAsia"/>
          <w:sz w:val="28"/>
          <w:szCs w:val="28"/>
        </w:rPr>
        <w:t>建议至少派出一位讲师或指导老师随团同行。</w:t>
      </w:r>
    </w:p>
    <w:p w14:paraId="56B90698" w14:textId="77777777" w:rsidR="00414701" w:rsidRPr="00743BD2" w:rsidRDefault="00414701" w:rsidP="00414701">
      <w:pPr>
        <w:pStyle w:val="a3"/>
        <w:numPr>
          <w:ilvl w:val="0"/>
          <w:numId w:val="1"/>
        </w:numPr>
        <w:rPr>
          <w:rFonts w:ascii="仿宋_GB2312" w:eastAsia="仿宋_GB2312"/>
          <w:sz w:val="28"/>
          <w:szCs w:val="28"/>
        </w:rPr>
      </w:pPr>
      <w:r w:rsidRPr="00743BD2">
        <w:rPr>
          <w:rFonts w:ascii="仿宋_GB2312" w:eastAsia="仿宋_GB2312" w:hint="eastAsia"/>
          <w:sz w:val="28"/>
          <w:szCs w:val="28"/>
        </w:rPr>
        <w:t>酒店政策、服务、设施或其他相关事项如有更改，均由酒店管理层全权决定，我们将另行通知以确认相关变动。</w:t>
      </w:r>
    </w:p>
    <w:p w14:paraId="133EDE46" w14:textId="77777777" w:rsidR="00414701" w:rsidRPr="00743BD2" w:rsidRDefault="00414701" w:rsidP="00414701">
      <w:pPr>
        <w:pStyle w:val="a3"/>
        <w:numPr>
          <w:ilvl w:val="0"/>
          <w:numId w:val="1"/>
        </w:numPr>
        <w:rPr>
          <w:rFonts w:ascii="仿宋_GB2312" w:eastAsia="仿宋_GB2312"/>
          <w:sz w:val="28"/>
          <w:szCs w:val="28"/>
        </w:rPr>
      </w:pPr>
      <w:r w:rsidRPr="00743BD2">
        <w:rPr>
          <w:rFonts w:ascii="仿宋_GB2312" w:eastAsia="仿宋_GB2312" w:hint="eastAsia"/>
          <w:sz w:val="28"/>
          <w:szCs w:val="28"/>
        </w:rPr>
        <w:t>付款后恕</w:t>
      </w:r>
      <w:proofErr w:type="gramStart"/>
      <w:r w:rsidRPr="00743BD2">
        <w:rPr>
          <w:rFonts w:ascii="仿宋_GB2312" w:eastAsia="仿宋_GB2312" w:hint="eastAsia"/>
          <w:sz w:val="28"/>
          <w:szCs w:val="28"/>
        </w:rPr>
        <w:t>不</w:t>
      </w:r>
      <w:proofErr w:type="gramEnd"/>
      <w:r w:rsidRPr="00743BD2">
        <w:rPr>
          <w:rFonts w:ascii="仿宋_GB2312" w:eastAsia="仿宋_GB2312" w:hint="eastAsia"/>
          <w:sz w:val="28"/>
          <w:szCs w:val="28"/>
        </w:rPr>
        <w:t>退款。</w:t>
      </w:r>
    </w:p>
    <w:p w14:paraId="6DE1E0DE" w14:textId="77777777" w:rsidR="00414701" w:rsidRPr="00743BD2" w:rsidRDefault="00414701" w:rsidP="00414701">
      <w:pPr>
        <w:pStyle w:val="a3"/>
        <w:numPr>
          <w:ilvl w:val="0"/>
          <w:numId w:val="1"/>
        </w:numPr>
        <w:rPr>
          <w:rFonts w:ascii="仿宋_GB2312" w:eastAsia="仿宋_GB2312"/>
          <w:sz w:val="28"/>
          <w:szCs w:val="28"/>
        </w:rPr>
      </w:pPr>
      <w:r w:rsidRPr="00743BD2">
        <w:rPr>
          <w:rFonts w:ascii="仿宋_GB2312" w:eastAsia="仿宋_GB2312" w:hint="eastAsia"/>
          <w:sz w:val="28"/>
          <w:szCs w:val="28"/>
        </w:rPr>
        <w:t>报名费用包含部分餐饮（8次早餐、2次午餐及1次晚餐）及住宿。活动期间在马来西亚境内的地面交通费用亦已包含在报名费中。</w:t>
      </w:r>
    </w:p>
    <w:p w14:paraId="0D7CA2C2" w14:textId="77777777" w:rsidR="00414701" w:rsidRPr="00743BD2" w:rsidRDefault="00414701" w:rsidP="00414701">
      <w:pPr>
        <w:pStyle w:val="a3"/>
        <w:numPr>
          <w:ilvl w:val="0"/>
          <w:numId w:val="1"/>
        </w:numPr>
        <w:rPr>
          <w:rFonts w:ascii="仿宋_GB2312" w:eastAsia="仿宋_GB2312"/>
          <w:sz w:val="28"/>
          <w:szCs w:val="28"/>
        </w:rPr>
      </w:pPr>
      <w:r w:rsidRPr="00743BD2">
        <w:rPr>
          <w:rStyle w:val="a4"/>
          <w:rFonts w:ascii="仿宋_GB2312" w:eastAsia="仿宋_GB2312" w:hint="eastAsia"/>
          <w:sz w:val="28"/>
          <w:szCs w:val="28"/>
        </w:rPr>
        <w:t>欲了解更多详情及报名，请浏览我们的官方网站：</w:t>
      </w:r>
      <w:r w:rsidRPr="00743BD2">
        <w:rPr>
          <w:rFonts w:ascii="仿宋_GB2312" w:eastAsia="仿宋_GB2312" w:hint="eastAsia"/>
          <w:sz w:val="28"/>
          <w:szCs w:val="28"/>
        </w:rPr>
        <w:t>https://utar.acmar.com</w:t>
      </w:r>
    </w:p>
    <w:p w14:paraId="017C9491" w14:textId="77777777" w:rsidR="00414701" w:rsidRPr="00BB57CA" w:rsidRDefault="00414701" w:rsidP="00414701">
      <w:pPr>
        <w:rPr>
          <w:rFonts w:ascii="Times New Roman" w:hAnsi="Times New Roman" w:cs="Times New Roman"/>
          <w:b/>
          <w:bCs/>
          <w:sz w:val="32"/>
          <w:szCs w:val="32"/>
        </w:rPr>
      </w:pPr>
      <w:r>
        <w:rPr>
          <w:rFonts w:ascii="Times New Roman" w:hAnsi="Times New Roman" w:cs="Times New Roman"/>
          <w:b/>
          <w:bCs/>
          <w:sz w:val="32"/>
          <w:szCs w:val="32"/>
        </w:rPr>
        <w:br w:type="page"/>
      </w:r>
    </w:p>
    <w:p w14:paraId="235C38F9" w14:textId="77777777" w:rsidR="00414701" w:rsidRPr="00B14960" w:rsidRDefault="00414701" w:rsidP="00414701">
      <w:pPr>
        <w:rPr>
          <w:rFonts w:ascii="黑体" w:eastAsia="黑体" w:hAnsi="黑体" w:cs="Times New Roman" w:hint="eastAsia"/>
        </w:rPr>
      </w:pPr>
      <w:r w:rsidRPr="00B14960">
        <w:rPr>
          <w:rFonts w:ascii="黑体" w:eastAsia="黑体" w:hAnsi="黑体" w:cs="Times New Roman"/>
          <w:b/>
          <w:bCs/>
          <w:sz w:val="32"/>
          <w:szCs w:val="32"/>
        </w:rPr>
        <w:t>暂定项目日程</w:t>
      </w:r>
      <w:r w:rsidRPr="00B14960">
        <w:rPr>
          <w:rFonts w:ascii="黑体" w:eastAsia="黑体" w:hAnsi="黑体" w:cs="Times New Roman" w:hint="eastAsia"/>
          <w:b/>
          <w:bCs/>
          <w:sz w:val="32"/>
          <w:szCs w:val="32"/>
        </w:rPr>
        <w:t>：</w:t>
      </w:r>
      <w:r w:rsidRPr="00B14960">
        <w:rPr>
          <w:rFonts w:ascii="黑体" w:eastAsia="黑体" w:hAnsi="黑体" w:cs="Times New Roman"/>
          <w:b/>
          <w:bCs/>
          <w:sz w:val="32"/>
          <w:szCs w:val="32"/>
        </w:rPr>
        <w:t xml:space="preserve">21/2/2026 - 1/3/2026 </w:t>
      </w:r>
    </w:p>
    <w:tbl>
      <w:tblPr>
        <w:tblStyle w:val="a5"/>
        <w:tblW w:w="0" w:type="auto"/>
        <w:tblLook w:val="04A0" w:firstRow="1" w:lastRow="0" w:firstColumn="1" w:lastColumn="0" w:noHBand="0" w:noVBand="1"/>
      </w:tblPr>
      <w:tblGrid>
        <w:gridCol w:w="1129"/>
        <w:gridCol w:w="4061"/>
        <w:gridCol w:w="1468"/>
        <w:gridCol w:w="1638"/>
      </w:tblGrid>
      <w:tr w:rsidR="00414701" w:rsidRPr="00B14960" w14:paraId="42A8E6AF" w14:textId="77777777" w:rsidTr="00772717">
        <w:tc>
          <w:tcPr>
            <w:tcW w:w="1129" w:type="dxa"/>
          </w:tcPr>
          <w:p w14:paraId="24026813" w14:textId="77777777" w:rsidR="00414701" w:rsidRPr="00B14960" w:rsidRDefault="00414701" w:rsidP="00772717">
            <w:pPr>
              <w:jc w:val="center"/>
              <w:rPr>
                <w:rFonts w:ascii="仿宋_GB2312" w:eastAsia="仿宋_GB2312" w:hAnsi="Times New Roman" w:cs="Times New Roman"/>
                <w:b/>
                <w:bCs/>
                <w:sz w:val="28"/>
                <w:szCs w:val="28"/>
              </w:rPr>
            </w:pPr>
            <w:r w:rsidRPr="00B14960">
              <w:rPr>
                <w:rFonts w:ascii="仿宋_GB2312" w:eastAsia="仿宋_GB2312" w:hAnsi="Times New Roman" w:cs="Times New Roman" w:hint="eastAsia"/>
                <w:b/>
                <w:bCs/>
                <w:sz w:val="28"/>
                <w:szCs w:val="28"/>
              </w:rPr>
              <w:t>日期</w:t>
            </w:r>
          </w:p>
        </w:tc>
        <w:tc>
          <w:tcPr>
            <w:tcW w:w="4061" w:type="dxa"/>
          </w:tcPr>
          <w:p w14:paraId="0B5F680D" w14:textId="77777777" w:rsidR="00414701" w:rsidRPr="00B14960" w:rsidRDefault="00414701" w:rsidP="00772717">
            <w:pPr>
              <w:jc w:val="center"/>
              <w:rPr>
                <w:rFonts w:ascii="仿宋_GB2312" w:eastAsia="仿宋_GB2312" w:hAnsi="Times New Roman" w:cs="Times New Roman"/>
                <w:b/>
                <w:bCs/>
                <w:sz w:val="28"/>
                <w:szCs w:val="28"/>
              </w:rPr>
            </w:pPr>
            <w:r w:rsidRPr="00B14960">
              <w:rPr>
                <w:rFonts w:ascii="仿宋_GB2312" w:eastAsia="仿宋_GB2312" w:hAnsi="Times New Roman" w:cs="Times New Roman" w:hint="eastAsia"/>
                <w:b/>
                <w:bCs/>
                <w:sz w:val="28"/>
                <w:szCs w:val="28"/>
              </w:rPr>
              <w:t>行程活动</w:t>
            </w:r>
          </w:p>
        </w:tc>
        <w:tc>
          <w:tcPr>
            <w:tcW w:w="1468" w:type="dxa"/>
          </w:tcPr>
          <w:p w14:paraId="66276CF6" w14:textId="77777777" w:rsidR="00414701" w:rsidRPr="00B14960" w:rsidRDefault="00414701" w:rsidP="00772717">
            <w:pPr>
              <w:jc w:val="center"/>
              <w:rPr>
                <w:rFonts w:ascii="仿宋_GB2312" w:eastAsia="仿宋_GB2312" w:hAnsi="Times New Roman" w:cs="Times New Roman"/>
                <w:b/>
                <w:bCs/>
                <w:sz w:val="28"/>
                <w:szCs w:val="28"/>
              </w:rPr>
            </w:pPr>
            <w:r w:rsidRPr="00B14960">
              <w:rPr>
                <w:rFonts w:ascii="仿宋_GB2312" w:eastAsia="仿宋_GB2312" w:hAnsi="Times New Roman" w:cs="Times New Roman" w:hint="eastAsia"/>
                <w:b/>
                <w:bCs/>
                <w:sz w:val="28"/>
                <w:szCs w:val="28"/>
              </w:rPr>
              <w:t>餐饮安排</w:t>
            </w:r>
          </w:p>
        </w:tc>
        <w:tc>
          <w:tcPr>
            <w:tcW w:w="1638" w:type="dxa"/>
          </w:tcPr>
          <w:p w14:paraId="118BFE56" w14:textId="77777777" w:rsidR="00414701" w:rsidRPr="00B14960" w:rsidRDefault="00414701" w:rsidP="00772717">
            <w:pPr>
              <w:jc w:val="center"/>
              <w:rPr>
                <w:rFonts w:ascii="仿宋_GB2312" w:eastAsia="仿宋_GB2312" w:hAnsi="Times New Roman" w:cs="Times New Roman"/>
                <w:b/>
                <w:bCs/>
                <w:sz w:val="28"/>
                <w:szCs w:val="28"/>
              </w:rPr>
            </w:pPr>
            <w:r w:rsidRPr="00B14960">
              <w:rPr>
                <w:rFonts w:ascii="仿宋_GB2312" w:eastAsia="仿宋_GB2312" w:hAnsi="Times New Roman" w:cs="Times New Roman" w:hint="eastAsia"/>
                <w:b/>
                <w:bCs/>
                <w:sz w:val="28"/>
                <w:szCs w:val="28"/>
              </w:rPr>
              <w:t>住宿</w:t>
            </w:r>
          </w:p>
        </w:tc>
      </w:tr>
      <w:tr w:rsidR="00414701" w:rsidRPr="00B14960" w14:paraId="2EB900AB" w14:textId="77777777" w:rsidTr="00772717">
        <w:tc>
          <w:tcPr>
            <w:tcW w:w="1129" w:type="dxa"/>
          </w:tcPr>
          <w:p w14:paraId="64A69F50"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21/2</w:t>
            </w:r>
          </w:p>
          <w:p w14:paraId="673AB4CC"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(周六)</w:t>
            </w:r>
          </w:p>
        </w:tc>
        <w:tc>
          <w:tcPr>
            <w:tcW w:w="4061" w:type="dxa"/>
          </w:tcPr>
          <w:p w14:paraId="5236F629"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w:t>
            </w:r>
          </w:p>
          <w:p w14:paraId="218E6CFF" w14:textId="77777777" w:rsidR="00414701" w:rsidRPr="00B14960" w:rsidRDefault="00414701" w:rsidP="00772717">
            <w:pPr>
              <w:numPr>
                <w:ilvl w:val="0"/>
                <w:numId w:val="5"/>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参与者抵达吉隆坡国际机场</w:t>
            </w:r>
          </w:p>
          <w:p w14:paraId="6FF82DE7" w14:textId="77777777" w:rsidR="00414701" w:rsidRPr="00B14960" w:rsidRDefault="00414701" w:rsidP="00772717">
            <w:pPr>
              <w:numPr>
                <w:ilvl w:val="0"/>
                <w:numId w:val="5"/>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在机场享用午餐，然后前往马六甲</w:t>
            </w:r>
          </w:p>
          <w:p w14:paraId="1F05EAC2"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（下午）</w:t>
            </w:r>
          </w:p>
          <w:p w14:paraId="410BE76C" w14:textId="77777777" w:rsidR="00414701" w:rsidRPr="00B14960" w:rsidRDefault="00414701" w:rsidP="00772717">
            <w:pPr>
              <w:numPr>
                <w:ilvl w:val="0"/>
                <w:numId w:val="6"/>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由拉</w:t>
            </w:r>
            <w:proofErr w:type="gramStart"/>
            <w:r w:rsidRPr="00B14960">
              <w:rPr>
                <w:rFonts w:ascii="仿宋_GB2312" w:eastAsia="仿宋_GB2312" w:hAnsi="Times New Roman" w:cs="Times New Roman" w:hint="eastAsia"/>
                <w:sz w:val="28"/>
                <w:szCs w:val="28"/>
              </w:rPr>
              <w:t>曼</w:t>
            </w:r>
            <w:proofErr w:type="gramEnd"/>
            <w:r w:rsidRPr="00B14960">
              <w:rPr>
                <w:rFonts w:ascii="仿宋_GB2312" w:eastAsia="仿宋_GB2312" w:hAnsi="Times New Roman" w:cs="Times New Roman" w:hint="eastAsia"/>
                <w:sz w:val="28"/>
                <w:szCs w:val="28"/>
              </w:rPr>
              <w:t>大学巴士接送前往马六甲</w:t>
            </w:r>
          </w:p>
          <w:p w14:paraId="00B9F700" w14:textId="77777777" w:rsidR="00414701" w:rsidRPr="00B14960" w:rsidRDefault="00414701" w:rsidP="00772717">
            <w:pPr>
              <w:numPr>
                <w:ilvl w:val="0"/>
                <w:numId w:val="6"/>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办理酒店入住</w:t>
            </w:r>
          </w:p>
          <w:p w14:paraId="79456987"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76EE5887" w14:textId="77777777" w:rsidR="00414701" w:rsidRPr="001B036B" w:rsidRDefault="00414701" w:rsidP="00772717">
            <w:pPr>
              <w:numPr>
                <w:ilvl w:val="0"/>
                <w:numId w:val="7"/>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晚餐及自由活动时间</w:t>
            </w:r>
          </w:p>
        </w:tc>
        <w:tc>
          <w:tcPr>
            <w:tcW w:w="1468" w:type="dxa"/>
          </w:tcPr>
          <w:p w14:paraId="30C71B6B" w14:textId="77777777" w:rsidR="00414701" w:rsidRPr="00B14960" w:rsidRDefault="00414701" w:rsidP="00772717">
            <w:pPr>
              <w:rPr>
                <w:rFonts w:ascii="仿宋_GB2312" w:eastAsia="仿宋_GB2312" w:hAnsi="Times New Roman" w:cs="Times New Roman"/>
                <w:sz w:val="28"/>
                <w:szCs w:val="28"/>
              </w:rPr>
            </w:pPr>
          </w:p>
          <w:p w14:paraId="6173B2C2"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午餐自理</w:t>
            </w:r>
          </w:p>
          <w:p w14:paraId="2E9DA2FB" w14:textId="77777777" w:rsidR="00414701" w:rsidRPr="00B14960" w:rsidRDefault="00414701" w:rsidP="00772717">
            <w:pPr>
              <w:rPr>
                <w:rFonts w:ascii="仿宋_GB2312" w:eastAsia="仿宋_GB2312" w:hAnsi="Times New Roman" w:cs="Times New Roman"/>
                <w:sz w:val="28"/>
                <w:szCs w:val="28"/>
              </w:rPr>
            </w:pPr>
          </w:p>
          <w:p w14:paraId="70823D3D" w14:textId="77777777" w:rsidR="00414701" w:rsidRPr="00B14960" w:rsidRDefault="00414701" w:rsidP="00772717">
            <w:pPr>
              <w:rPr>
                <w:rFonts w:ascii="仿宋_GB2312" w:eastAsia="仿宋_GB2312" w:hAnsi="Times New Roman" w:cs="Times New Roman"/>
                <w:sz w:val="28"/>
                <w:szCs w:val="28"/>
              </w:rPr>
            </w:pPr>
          </w:p>
          <w:p w14:paraId="4F7446FE" w14:textId="77777777" w:rsidR="00414701" w:rsidRPr="00B14960" w:rsidRDefault="00414701" w:rsidP="00772717">
            <w:pPr>
              <w:rPr>
                <w:rFonts w:ascii="仿宋_GB2312" w:eastAsia="仿宋_GB2312" w:hAnsi="Times New Roman" w:cs="Times New Roman"/>
                <w:sz w:val="28"/>
                <w:szCs w:val="28"/>
              </w:rPr>
            </w:pPr>
          </w:p>
          <w:p w14:paraId="3AD4659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014A8AEF"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马六甲海景酒店</w:t>
            </w:r>
          </w:p>
          <w:p w14:paraId="23C098F7" w14:textId="77777777" w:rsidR="00414701" w:rsidRPr="00B14960" w:rsidRDefault="00414701" w:rsidP="00772717">
            <w:pPr>
              <w:rPr>
                <w:rFonts w:ascii="仿宋_GB2312" w:eastAsia="仿宋_GB2312" w:hAnsi="Times New Roman" w:cs="Times New Roman"/>
                <w:sz w:val="28"/>
                <w:szCs w:val="28"/>
              </w:rPr>
            </w:pPr>
          </w:p>
        </w:tc>
      </w:tr>
      <w:tr w:rsidR="00414701" w:rsidRPr="00B14960" w14:paraId="1B3B8396" w14:textId="77777777" w:rsidTr="00772717">
        <w:tc>
          <w:tcPr>
            <w:tcW w:w="1129" w:type="dxa"/>
          </w:tcPr>
          <w:p w14:paraId="0A5B634C"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22/2</w:t>
            </w:r>
          </w:p>
          <w:p w14:paraId="6EFD1B28"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(周日)</w:t>
            </w:r>
          </w:p>
        </w:tc>
        <w:tc>
          <w:tcPr>
            <w:tcW w:w="4061" w:type="dxa"/>
          </w:tcPr>
          <w:p w14:paraId="7F07CD18"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（上午）（下午）</w:t>
            </w:r>
          </w:p>
          <w:p w14:paraId="6954082E"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世界遗产 </w:t>
            </w:r>
            <w:r w:rsidRPr="00B14960">
              <w:rPr>
                <w:rFonts w:ascii="Courier New" w:eastAsia="仿宋_GB2312" w:hAnsi="Courier New" w:cs="Courier New"/>
                <w:sz w:val="28"/>
                <w:szCs w:val="28"/>
              </w:rPr>
              <w:t>–</w:t>
            </w:r>
            <w:r w:rsidRPr="00B14960">
              <w:rPr>
                <w:rFonts w:ascii="仿宋_GB2312" w:eastAsia="仿宋_GB2312" w:hAnsi="Times New Roman" w:cs="Times New Roman" w:hint="eastAsia"/>
                <w:sz w:val="28"/>
                <w:szCs w:val="28"/>
              </w:rPr>
              <w:t xml:space="preserve"> 联合国教科文组织遗址</w:t>
            </w:r>
          </w:p>
          <w:p w14:paraId="57CAAD4B" w14:textId="77777777" w:rsidR="00414701" w:rsidRPr="00B14960" w:rsidRDefault="00414701" w:rsidP="00772717">
            <w:pPr>
              <w:pStyle w:val="aa"/>
              <w:numPr>
                <w:ilvl w:val="0"/>
                <w:numId w:val="8"/>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红屋</w:t>
            </w:r>
          </w:p>
          <w:p w14:paraId="1566F542" w14:textId="77777777" w:rsidR="00414701" w:rsidRPr="00B14960" w:rsidRDefault="00414701" w:rsidP="00772717">
            <w:pPr>
              <w:pStyle w:val="aa"/>
              <w:numPr>
                <w:ilvl w:val="0"/>
                <w:numId w:val="8"/>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基督教堂</w:t>
            </w:r>
          </w:p>
          <w:p w14:paraId="29DBA4BE" w14:textId="77777777" w:rsidR="00414701" w:rsidRPr="00B14960" w:rsidRDefault="00414701" w:rsidP="00772717">
            <w:pPr>
              <w:pStyle w:val="aa"/>
              <w:numPr>
                <w:ilvl w:val="0"/>
                <w:numId w:val="8"/>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阿法莫萨古堡</w:t>
            </w:r>
          </w:p>
          <w:p w14:paraId="6A4BD69A" w14:textId="77777777" w:rsidR="00414701" w:rsidRPr="00B14960" w:rsidRDefault="00414701" w:rsidP="00772717">
            <w:pPr>
              <w:pStyle w:val="aa"/>
              <w:numPr>
                <w:ilvl w:val="0"/>
                <w:numId w:val="8"/>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圣保罗教堂</w:t>
            </w:r>
          </w:p>
          <w:p w14:paraId="7A74BA04" w14:textId="77777777" w:rsidR="00414701" w:rsidRPr="00E5072D" w:rsidRDefault="00414701" w:rsidP="00772717">
            <w:pPr>
              <w:pStyle w:val="aa"/>
              <w:numPr>
                <w:ilvl w:val="0"/>
                <w:numId w:val="24"/>
              </w:numPr>
              <w:spacing w:after="0" w:line="240" w:lineRule="auto"/>
              <w:rPr>
                <w:rFonts w:ascii="仿宋_GB2312" w:eastAsia="仿宋_GB2312" w:hAnsi="Times New Roman" w:cs="Times New Roman"/>
                <w:sz w:val="28"/>
                <w:szCs w:val="28"/>
              </w:rPr>
            </w:pPr>
            <w:r w:rsidRPr="00E5072D">
              <w:rPr>
                <w:rFonts w:ascii="仿宋_GB2312" w:eastAsia="仿宋_GB2312" w:hAnsi="Times New Roman" w:cs="Times New Roman" w:hint="eastAsia"/>
                <w:sz w:val="28"/>
                <w:szCs w:val="28"/>
              </w:rPr>
              <w:t>马六甲钟楼青云亭</w:t>
            </w:r>
          </w:p>
          <w:p w14:paraId="6B11371E" w14:textId="77777777" w:rsidR="00414701" w:rsidRPr="00B14960" w:rsidRDefault="00414701" w:rsidP="00772717">
            <w:pPr>
              <w:pStyle w:val="aa"/>
              <w:numPr>
                <w:ilvl w:val="0"/>
                <w:numId w:val="24"/>
              </w:numPr>
              <w:spacing w:after="0" w:line="240" w:lineRule="auto"/>
              <w:rPr>
                <w:rFonts w:ascii="仿宋_GB2312" w:eastAsia="仿宋_GB2312" w:hAnsi="Times New Roman" w:cs="Times New Roman"/>
                <w:sz w:val="28"/>
                <w:szCs w:val="28"/>
              </w:rPr>
            </w:pPr>
            <w:proofErr w:type="gramStart"/>
            <w:r w:rsidRPr="00B14960">
              <w:rPr>
                <w:rFonts w:ascii="仿宋_GB2312" w:eastAsia="仿宋_GB2312" w:hAnsi="Times New Roman" w:cs="Times New Roman" w:hint="eastAsia"/>
                <w:sz w:val="28"/>
                <w:szCs w:val="28"/>
              </w:rPr>
              <w:t>甘榜克灵</w:t>
            </w:r>
            <w:proofErr w:type="gramEnd"/>
            <w:r w:rsidRPr="00B14960">
              <w:rPr>
                <w:rFonts w:ascii="仿宋_GB2312" w:eastAsia="仿宋_GB2312" w:hAnsi="Times New Roman" w:cs="Times New Roman" w:hint="eastAsia"/>
                <w:sz w:val="28"/>
                <w:szCs w:val="28"/>
              </w:rPr>
              <w:t>清真寺</w:t>
            </w:r>
          </w:p>
          <w:p w14:paraId="0E7C69EB" w14:textId="77777777" w:rsidR="00414701" w:rsidRPr="00B14960" w:rsidRDefault="00414701" w:rsidP="00772717">
            <w:pPr>
              <w:pStyle w:val="aa"/>
              <w:numPr>
                <w:ilvl w:val="0"/>
                <w:numId w:val="24"/>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鸡场街</w:t>
            </w:r>
          </w:p>
          <w:p w14:paraId="55F82520" w14:textId="77777777" w:rsidR="00414701" w:rsidRPr="00B14960" w:rsidRDefault="00414701" w:rsidP="00772717">
            <w:pPr>
              <w:pStyle w:val="aa"/>
              <w:numPr>
                <w:ilvl w:val="0"/>
                <w:numId w:val="24"/>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宝山亭</w:t>
            </w:r>
          </w:p>
          <w:p w14:paraId="2BB524C7"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5F50AC33" w14:textId="77777777" w:rsidR="00414701" w:rsidRPr="00B14960" w:rsidRDefault="00414701" w:rsidP="00772717">
            <w:pPr>
              <w:pStyle w:val="aa"/>
              <w:numPr>
                <w:ilvl w:val="0"/>
                <w:numId w:val="2"/>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晚餐及自由活动时间</w:t>
            </w:r>
          </w:p>
        </w:tc>
        <w:tc>
          <w:tcPr>
            <w:tcW w:w="1468" w:type="dxa"/>
          </w:tcPr>
          <w:p w14:paraId="34EB0C6D" w14:textId="77777777" w:rsidR="00414701" w:rsidRPr="00B14960" w:rsidRDefault="00414701" w:rsidP="00772717">
            <w:pPr>
              <w:pStyle w:val="a3"/>
              <w:rPr>
                <w:rFonts w:ascii="仿宋_GB2312" w:eastAsia="仿宋_GB2312"/>
                <w:sz w:val="28"/>
                <w:szCs w:val="28"/>
              </w:rPr>
            </w:pPr>
            <w:r w:rsidRPr="00B14960">
              <w:rPr>
                <w:rFonts w:ascii="仿宋_GB2312" w:eastAsia="仿宋_GB2312" w:hint="eastAsia"/>
                <w:sz w:val="28"/>
                <w:szCs w:val="28"/>
              </w:rPr>
              <w:t>提供早餐</w:t>
            </w:r>
          </w:p>
          <w:p w14:paraId="38487AA7" w14:textId="77777777" w:rsidR="00414701" w:rsidRPr="00B14960" w:rsidRDefault="00414701" w:rsidP="00772717">
            <w:pPr>
              <w:pStyle w:val="a3"/>
              <w:rPr>
                <w:rFonts w:ascii="仿宋_GB2312" w:eastAsia="仿宋_GB2312"/>
                <w:sz w:val="28"/>
                <w:szCs w:val="28"/>
              </w:rPr>
            </w:pPr>
          </w:p>
          <w:p w14:paraId="4F963654" w14:textId="77777777" w:rsidR="00414701" w:rsidRPr="00B14960" w:rsidRDefault="00414701" w:rsidP="00772717">
            <w:pPr>
              <w:pStyle w:val="a3"/>
              <w:rPr>
                <w:rFonts w:ascii="仿宋_GB2312" w:eastAsia="仿宋_GB2312"/>
                <w:sz w:val="28"/>
                <w:szCs w:val="28"/>
              </w:rPr>
            </w:pPr>
            <w:r w:rsidRPr="00B14960">
              <w:rPr>
                <w:rFonts w:ascii="仿宋_GB2312" w:eastAsia="仿宋_GB2312" w:hint="eastAsia"/>
                <w:sz w:val="28"/>
                <w:szCs w:val="28"/>
              </w:rPr>
              <w:t>午餐自理</w:t>
            </w:r>
          </w:p>
          <w:p w14:paraId="50AF104D" w14:textId="77777777" w:rsidR="00414701" w:rsidRPr="00B14960" w:rsidRDefault="00414701" w:rsidP="00772717">
            <w:pPr>
              <w:pStyle w:val="a3"/>
              <w:rPr>
                <w:rFonts w:ascii="仿宋_GB2312" w:eastAsia="仿宋_GB2312"/>
                <w:sz w:val="28"/>
                <w:szCs w:val="28"/>
              </w:rPr>
            </w:pPr>
          </w:p>
          <w:p w14:paraId="6711475E"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1CEBC27C"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马六甲海景酒店</w:t>
            </w:r>
          </w:p>
          <w:p w14:paraId="1B90C0A7" w14:textId="77777777" w:rsidR="00414701" w:rsidRPr="00B14960" w:rsidRDefault="00414701" w:rsidP="00772717">
            <w:pPr>
              <w:rPr>
                <w:rFonts w:ascii="仿宋_GB2312" w:eastAsia="仿宋_GB2312" w:hAnsi="Times New Roman" w:cs="Times New Roman"/>
                <w:sz w:val="28"/>
                <w:szCs w:val="28"/>
              </w:rPr>
            </w:pPr>
          </w:p>
        </w:tc>
      </w:tr>
      <w:tr w:rsidR="00414701" w:rsidRPr="00B14960" w14:paraId="377CA8F2" w14:textId="77777777" w:rsidTr="00772717">
        <w:tc>
          <w:tcPr>
            <w:tcW w:w="1129" w:type="dxa"/>
          </w:tcPr>
          <w:p w14:paraId="5533DED1"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23/2</w:t>
            </w:r>
          </w:p>
          <w:p w14:paraId="41F7E326"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(周一)</w:t>
            </w:r>
          </w:p>
        </w:tc>
        <w:tc>
          <w:tcPr>
            <w:tcW w:w="4061" w:type="dxa"/>
          </w:tcPr>
          <w:p w14:paraId="5DD1FFDF"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w:t>
            </w:r>
          </w:p>
          <w:p w14:paraId="5C51EA66"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办理退房并启程前往吉隆坡</w:t>
            </w:r>
          </w:p>
          <w:p w14:paraId="4D9A2378"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（下午）</w:t>
            </w:r>
          </w:p>
          <w:p w14:paraId="2D4F9952"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在吉隆坡享用午餐</w:t>
            </w:r>
          </w:p>
          <w:p w14:paraId="61B9B9C0"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办理酒店入住</w:t>
            </w:r>
          </w:p>
          <w:p w14:paraId="2D17E839"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093494A6"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乔</w:t>
            </w:r>
            <w:proofErr w:type="gramStart"/>
            <w:r w:rsidRPr="00B14960">
              <w:rPr>
                <w:rFonts w:ascii="仿宋_GB2312" w:eastAsia="仿宋_GB2312" w:hAnsi="Times New Roman" w:cs="Times New Roman" w:hint="eastAsia"/>
                <w:sz w:val="28"/>
                <w:szCs w:val="28"/>
              </w:rPr>
              <w:t>治市格尼</w:t>
            </w:r>
            <w:proofErr w:type="gramEnd"/>
            <w:r w:rsidRPr="00B14960">
              <w:rPr>
                <w:rFonts w:ascii="仿宋_GB2312" w:eastAsia="仿宋_GB2312" w:hAnsi="Times New Roman" w:cs="Times New Roman" w:hint="eastAsia"/>
                <w:sz w:val="28"/>
                <w:szCs w:val="28"/>
              </w:rPr>
              <w:t>路</w:t>
            </w:r>
          </w:p>
          <w:p w14:paraId="413751C9"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晚餐及自由活动时间</w:t>
            </w:r>
          </w:p>
        </w:tc>
        <w:tc>
          <w:tcPr>
            <w:tcW w:w="1468" w:type="dxa"/>
          </w:tcPr>
          <w:p w14:paraId="02496FAE" w14:textId="77777777" w:rsidR="00414701" w:rsidRPr="00B14960" w:rsidRDefault="00414701" w:rsidP="00772717">
            <w:pPr>
              <w:pStyle w:val="a3"/>
              <w:rPr>
                <w:rFonts w:ascii="仿宋_GB2312" w:eastAsia="仿宋_GB2312"/>
                <w:sz w:val="28"/>
                <w:szCs w:val="28"/>
              </w:rPr>
            </w:pPr>
            <w:r w:rsidRPr="00B14960">
              <w:rPr>
                <w:rFonts w:ascii="仿宋_GB2312" w:eastAsia="仿宋_GB2312" w:hint="eastAsia"/>
                <w:sz w:val="28"/>
                <w:szCs w:val="28"/>
              </w:rPr>
              <w:t>提供早餐</w:t>
            </w:r>
          </w:p>
          <w:p w14:paraId="564E09A7" w14:textId="77777777" w:rsidR="00414701" w:rsidRPr="00B14960" w:rsidRDefault="00414701" w:rsidP="00772717">
            <w:pPr>
              <w:pStyle w:val="a3"/>
              <w:rPr>
                <w:rFonts w:ascii="仿宋_GB2312" w:eastAsia="仿宋_GB2312"/>
                <w:sz w:val="28"/>
                <w:szCs w:val="28"/>
              </w:rPr>
            </w:pPr>
            <w:r w:rsidRPr="00B14960">
              <w:rPr>
                <w:rFonts w:ascii="仿宋_GB2312" w:eastAsia="仿宋_GB2312" w:hint="eastAsia"/>
                <w:sz w:val="28"/>
                <w:szCs w:val="28"/>
              </w:rPr>
              <w:t>午餐自理</w:t>
            </w:r>
          </w:p>
          <w:p w14:paraId="0AD5224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2D913A77"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槟城海景酒店 </w:t>
            </w:r>
          </w:p>
        </w:tc>
      </w:tr>
      <w:tr w:rsidR="00414701" w:rsidRPr="00B14960" w14:paraId="4C37FA16" w14:textId="77777777" w:rsidTr="00772717">
        <w:tc>
          <w:tcPr>
            <w:tcW w:w="1129" w:type="dxa"/>
          </w:tcPr>
          <w:p w14:paraId="446A0ADB"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24/2</w:t>
            </w:r>
          </w:p>
          <w:p w14:paraId="332F3D37"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(周二)</w:t>
            </w:r>
          </w:p>
        </w:tc>
        <w:tc>
          <w:tcPr>
            <w:tcW w:w="4061" w:type="dxa"/>
          </w:tcPr>
          <w:p w14:paraId="364C2FA9"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（上午）（下午）</w:t>
            </w:r>
          </w:p>
          <w:p w14:paraId="23CD4794"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世界遗产 </w:t>
            </w:r>
            <w:r w:rsidRPr="00B14960">
              <w:rPr>
                <w:rFonts w:ascii="Courier New" w:eastAsia="仿宋_GB2312" w:hAnsi="Courier New" w:cs="Courier New"/>
                <w:sz w:val="28"/>
                <w:szCs w:val="28"/>
              </w:rPr>
              <w:t>–</w:t>
            </w:r>
            <w:r w:rsidRPr="00B14960">
              <w:rPr>
                <w:rFonts w:ascii="仿宋_GB2312" w:eastAsia="仿宋_GB2312" w:hAnsi="Times New Roman" w:cs="Times New Roman" w:hint="eastAsia"/>
                <w:sz w:val="28"/>
                <w:szCs w:val="28"/>
              </w:rPr>
              <w:t xml:space="preserve"> 联合国教科文组织遗址</w:t>
            </w:r>
          </w:p>
          <w:p w14:paraId="153FC2CC" w14:textId="77777777" w:rsidR="00414701" w:rsidRPr="00B14960" w:rsidRDefault="00414701" w:rsidP="00772717">
            <w:pPr>
              <w:numPr>
                <w:ilvl w:val="0"/>
                <w:numId w:val="9"/>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郭氏宗祠</w:t>
            </w:r>
          </w:p>
          <w:p w14:paraId="4A20D145" w14:textId="77777777" w:rsidR="00414701" w:rsidRPr="00B14960" w:rsidRDefault="00414701" w:rsidP="00772717">
            <w:pPr>
              <w:numPr>
                <w:ilvl w:val="0"/>
                <w:numId w:val="9"/>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蓝屋</w:t>
            </w:r>
          </w:p>
          <w:p w14:paraId="680910A4" w14:textId="77777777" w:rsidR="00414701" w:rsidRPr="00B14960" w:rsidRDefault="00414701" w:rsidP="00772717">
            <w:pPr>
              <w:numPr>
                <w:ilvl w:val="0"/>
                <w:numId w:val="9"/>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槟城土生华人博物馆</w:t>
            </w:r>
          </w:p>
          <w:p w14:paraId="3ED055D8" w14:textId="77777777" w:rsidR="00414701" w:rsidRPr="00B14960" w:rsidRDefault="00414701" w:rsidP="00772717">
            <w:pPr>
              <w:numPr>
                <w:ilvl w:val="0"/>
                <w:numId w:val="10"/>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槟城市政厅</w:t>
            </w:r>
          </w:p>
          <w:p w14:paraId="597A1962" w14:textId="77777777" w:rsidR="00414701" w:rsidRPr="00B14960" w:rsidRDefault="00414701" w:rsidP="00772717">
            <w:pPr>
              <w:numPr>
                <w:ilvl w:val="0"/>
                <w:numId w:val="10"/>
              </w:numPr>
              <w:rPr>
                <w:rFonts w:ascii="仿宋_GB2312" w:eastAsia="仿宋_GB2312" w:hAnsi="Times New Roman" w:cs="Times New Roman"/>
                <w:sz w:val="28"/>
                <w:szCs w:val="28"/>
              </w:rPr>
            </w:pPr>
            <w:proofErr w:type="gramStart"/>
            <w:r w:rsidRPr="00B14960">
              <w:rPr>
                <w:rFonts w:ascii="仿宋_GB2312" w:eastAsia="仿宋_GB2312" w:hAnsi="Times New Roman" w:cs="Times New Roman" w:hint="eastAsia"/>
                <w:sz w:val="28"/>
                <w:szCs w:val="28"/>
              </w:rPr>
              <w:t>萨</w:t>
            </w:r>
            <w:proofErr w:type="gramEnd"/>
            <w:r w:rsidRPr="00B14960">
              <w:rPr>
                <w:rFonts w:ascii="仿宋_GB2312" w:eastAsia="仿宋_GB2312" w:hAnsi="Times New Roman" w:cs="Times New Roman" w:hint="eastAsia"/>
                <w:sz w:val="28"/>
                <w:szCs w:val="28"/>
              </w:rPr>
              <w:t>福克宅邸</w:t>
            </w:r>
          </w:p>
          <w:p w14:paraId="3C2C9D3E"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169928CB" w14:textId="77777777" w:rsidR="00414701" w:rsidRPr="00B14960" w:rsidRDefault="00414701" w:rsidP="00772717">
            <w:pPr>
              <w:numPr>
                <w:ilvl w:val="0"/>
                <w:numId w:val="11"/>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晚餐及农历新年庆祝活动</w:t>
            </w:r>
          </w:p>
        </w:tc>
        <w:tc>
          <w:tcPr>
            <w:tcW w:w="1468" w:type="dxa"/>
          </w:tcPr>
          <w:p w14:paraId="0CBEC259"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提供早餐</w:t>
            </w:r>
          </w:p>
          <w:p w14:paraId="0D329891" w14:textId="77777777" w:rsidR="00414701" w:rsidRPr="00B14960" w:rsidRDefault="00414701" w:rsidP="00772717">
            <w:pPr>
              <w:rPr>
                <w:rFonts w:ascii="仿宋_GB2312" w:eastAsia="仿宋_GB2312" w:hAnsi="Times New Roman" w:cs="Times New Roman"/>
                <w:sz w:val="28"/>
                <w:szCs w:val="28"/>
              </w:rPr>
            </w:pPr>
          </w:p>
          <w:p w14:paraId="6913AA0C" w14:textId="77777777" w:rsidR="00414701" w:rsidRPr="00B14960" w:rsidRDefault="00414701" w:rsidP="00772717">
            <w:pPr>
              <w:rPr>
                <w:rFonts w:ascii="仿宋_GB2312" w:eastAsia="仿宋_GB2312" w:hAnsi="Times New Roman" w:cs="Times New Roman"/>
                <w:sz w:val="28"/>
                <w:szCs w:val="28"/>
              </w:rPr>
            </w:pPr>
          </w:p>
          <w:p w14:paraId="326F711E"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午餐自理</w:t>
            </w:r>
          </w:p>
          <w:p w14:paraId="78534ECE" w14:textId="77777777" w:rsidR="00414701" w:rsidRPr="00B14960" w:rsidRDefault="00414701" w:rsidP="00772717">
            <w:pPr>
              <w:rPr>
                <w:rFonts w:ascii="仿宋_GB2312" w:eastAsia="仿宋_GB2312" w:hAnsi="Times New Roman" w:cs="Times New Roman"/>
                <w:sz w:val="28"/>
                <w:szCs w:val="28"/>
              </w:rPr>
            </w:pPr>
          </w:p>
          <w:p w14:paraId="2F033CE8" w14:textId="77777777" w:rsidR="00414701" w:rsidRPr="00B14960" w:rsidRDefault="00414701" w:rsidP="00772717">
            <w:pPr>
              <w:rPr>
                <w:rFonts w:ascii="仿宋_GB2312" w:eastAsia="仿宋_GB2312" w:hAnsi="Times New Roman" w:cs="Times New Roman"/>
                <w:sz w:val="28"/>
                <w:szCs w:val="28"/>
              </w:rPr>
            </w:pPr>
          </w:p>
          <w:p w14:paraId="2A4464B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1CD9023F"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槟城海景酒店 </w:t>
            </w:r>
          </w:p>
        </w:tc>
      </w:tr>
      <w:tr w:rsidR="00414701" w:rsidRPr="00B14960" w14:paraId="5FDE1CE7" w14:textId="77777777" w:rsidTr="00772717">
        <w:tc>
          <w:tcPr>
            <w:tcW w:w="1129" w:type="dxa"/>
          </w:tcPr>
          <w:p w14:paraId="1A81F79C"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25/2</w:t>
            </w:r>
          </w:p>
          <w:p w14:paraId="0704D871"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(周三)</w:t>
            </w:r>
          </w:p>
        </w:tc>
        <w:tc>
          <w:tcPr>
            <w:tcW w:w="4061" w:type="dxa"/>
          </w:tcPr>
          <w:p w14:paraId="5FF02670"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w:t>
            </w:r>
          </w:p>
          <w:p w14:paraId="1AFF8A28" w14:textId="77777777" w:rsidR="00414701" w:rsidRPr="00B14960" w:rsidRDefault="00414701" w:rsidP="00772717">
            <w:pPr>
              <w:numPr>
                <w:ilvl w:val="0"/>
                <w:numId w:val="12"/>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办理退房并启程前往金宝</w:t>
            </w:r>
          </w:p>
          <w:p w14:paraId="5863D07C"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（下午）</w:t>
            </w:r>
          </w:p>
          <w:p w14:paraId="0842087B" w14:textId="77777777" w:rsidR="00414701" w:rsidRPr="00B14960" w:rsidRDefault="00414701" w:rsidP="00772717">
            <w:pPr>
              <w:numPr>
                <w:ilvl w:val="0"/>
                <w:numId w:val="1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在金宝享用午餐</w:t>
            </w:r>
          </w:p>
          <w:p w14:paraId="684C0B95" w14:textId="77777777" w:rsidR="00414701" w:rsidRPr="00B14960" w:rsidRDefault="00414701" w:rsidP="00772717">
            <w:pPr>
              <w:numPr>
                <w:ilvl w:val="0"/>
                <w:numId w:val="1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拉</w:t>
            </w:r>
            <w:proofErr w:type="gramStart"/>
            <w:r w:rsidRPr="00B14960">
              <w:rPr>
                <w:rFonts w:ascii="仿宋_GB2312" w:eastAsia="仿宋_GB2312" w:hAnsi="Times New Roman" w:cs="Times New Roman" w:hint="eastAsia"/>
                <w:sz w:val="28"/>
                <w:szCs w:val="28"/>
              </w:rPr>
              <w:t>曼</w:t>
            </w:r>
            <w:proofErr w:type="gramEnd"/>
            <w:r w:rsidRPr="00B14960">
              <w:rPr>
                <w:rFonts w:ascii="仿宋_GB2312" w:eastAsia="仿宋_GB2312" w:hAnsi="Times New Roman" w:cs="Times New Roman" w:hint="eastAsia"/>
                <w:sz w:val="28"/>
                <w:szCs w:val="28"/>
              </w:rPr>
              <w:t>大学金宝校区参观</w:t>
            </w:r>
          </w:p>
          <w:p w14:paraId="4865361C"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6DD9A7FC" w14:textId="77777777" w:rsidR="00414701" w:rsidRPr="00B14960" w:rsidRDefault="00414701" w:rsidP="00772717">
            <w:pPr>
              <w:numPr>
                <w:ilvl w:val="0"/>
                <w:numId w:val="14"/>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办理酒店入住</w:t>
            </w:r>
          </w:p>
          <w:p w14:paraId="520E6A41" w14:textId="77777777" w:rsidR="00414701" w:rsidRPr="00B14960" w:rsidRDefault="00414701" w:rsidP="00772717">
            <w:pPr>
              <w:numPr>
                <w:ilvl w:val="0"/>
                <w:numId w:val="14"/>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在温德</w:t>
            </w:r>
            <w:proofErr w:type="gramStart"/>
            <w:r w:rsidRPr="00B14960">
              <w:rPr>
                <w:rFonts w:ascii="仿宋_GB2312" w:eastAsia="仿宋_GB2312" w:hAnsi="Times New Roman" w:cs="Times New Roman" w:hint="eastAsia"/>
                <w:sz w:val="28"/>
                <w:szCs w:val="28"/>
              </w:rPr>
              <w:t>姆</w:t>
            </w:r>
            <w:proofErr w:type="gramEnd"/>
            <w:r w:rsidRPr="00B14960">
              <w:rPr>
                <w:rFonts w:ascii="仿宋_GB2312" w:eastAsia="仿宋_GB2312" w:hAnsi="Times New Roman" w:cs="Times New Roman" w:hint="eastAsia"/>
                <w:sz w:val="28"/>
                <w:szCs w:val="28"/>
              </w:rPr>
              <w:t>酒店享用晚餐</w:t>
            </w:r>
          </w:p>
        </w:tc>
        <w:tc>
          <w:tcPr>
            <w:tcW w:w="1468" w:type="dxa"/>
          </w:tcPr>
          <w:p w14:paraId="0E0F1542"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提供早餐</w:t>
            </w:r>
          </w:p>
          <w:p w14:paraId="73AF500D" w14:textId="77777777" w:rsidR="00414701" w:rsidRPr="00B14960" w:rsidRDefault="00414701" w:rsidP="00772717">
            <w:pPr>
              <w:rPr>
                <w:rFonts w:ascii="仿宋_GB2312" w:eastAsia="仿宋_GB2312" w:hAnsi="Times New Roman" w:cs="Times New Roman"/>
                <w:sz w:val="28"/>
                <w:szCs w:val="28"/>
              </w:rPr>
            </w:pPr>
          </w:p>
          <w:p w14:paraId="279F0314" w14:textId="77777777" w:rsidR="00414701" w:rsidRPr="00B14960" w:rsidRDefault="00414701" w:rsidP="00772717">
            <w:pPr>
              <w:rPr>
                <w:rFonts w:ascii="仿宋_GB2312" w:eastAsia="仿宋_GB2312" w:hAnsi="Times New Roman" w:cs="Times New Roman"/>
                <w:sz w:val="28"/>
                <w:szCs w:val="28"/>
              </w:rPr>
            </w:pPr>
          </w:p>
          <w:p w14:paraId="1A45CF97"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提供午餐</w:t>
            </w:r>
          </w:p>
          <w:p w14:paraId="0339859D" w14:textId="77777777" w:rsidR="00414701" w:rsidRPr="00B14960" w:rsidRDefault="00414701" w:rsidP="00772717">
            <w:pPr>
              <w:rPr>
                <w:rFonts w:ascii="仿宋_GB2312" w:eastAsia="仿宋_GB2312" w:hAnsi="Times New Roman" w:cs="Times New Roman"/>
                <w:sz w:val="28"/>
                <w:szCs w:val="28"/>
              </w:rPr>
            </w:pPr>
          </w:p>
          <w:p w14:paraId="50C77C86"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提供晚餐</w:t>
            </w:r>
          </w:p>
          <w:p w14:paraId="10010C22" w14:textId="77777777" w:rsidR="00414701" w:rsidRPr="00B14960" w:rsidRDefault="00414701" w:rsidP="00772717">
            <w:pPr>
              <w:rPr>
                <w:rFonts w:ascii="仿宋_GB2312" w:eastAsia="仿宋_GB2312" w:hAnsi="Times New Roman" w:cs="Times New Roman"/>
                <w:sz w:val="28"/>
                <w:szCs w:val="28"/>
              </w:rPr>
            </w:pPr>
          </w:p>
        </w:tc>
        <w:tc>
          <w:tcPr>
            <w:tcW w:w="1638" w:type="dxa"/>
          </w:tcPr>
          <w:p w14:paraId="133B2A9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巴生温德姆酒店 </w:t>
            </w:r>
          </w:p>
        </w:tc>
      </w:tr>
      <w:tr w:rsidR="00414701" w:rsidRPr="00B14960" w14:paraId="743097F7" w14:textId="77777777" w:rsidTr="00772717">
        <w:tc>
          <w:tcPr>
            <w:tcW w:w="1129" w:type="dxa"/>
          </w:tcPr>
          <w:p w14:paraId="6707A448"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26/2</w:t>
            </w:r>
          </w:p>
          <w:p w14:paraId="2B363A3F"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(周四)</w:t>
            </w:r>
          </w:p>
        </w:tc>
        <w:tc>
          <w:tcPr>
            <w:tcW w:w="4061" w:type="dxa"/>
          </w:tcPr>
          <w:p w14:paraId="5A653F6D"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w:t>
            </w:r>
          </w:p>
          <w:p w14:paraId="793F2FCE" w14:textId="77777777" w:rsidR="00414701" w:rsidRPr="00B14960" w:rsidRDefault="00414701" w:rsidP="00772717">
            <w:pPr>
              <w:pStyle w:val="aa"/>
              <w:numPr>
                <w:ilvl w:val="0"/>
                <w:numId w:val="25"/>
              </w:numPr>
              <w:spacing w:after="0" w:line="240" w:lineRule="auto"/>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办理退房</w:t>
            </w:r>
          </w:p>
          <w:p w14:paraId="0819F1AB" w14:textId="77777777" w:rsidR="00414701" w:rsidRPr="00B14960" w:rsidRDefault="00414701" w:rsidP="00772717">
            <w:pPr>
              <w:numPr>
                <w:ilvl w:val="0"/>
                <w:numId w:val="15"/>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比赛场地简报</w:t>
            </w:r>
          </w:p>
          <w:p w14:paraId="6658DC19" w14:textId="77777777" w:rsidR="00414701" w:rsidRPr="00B14960" w:rsidRDefault="00414701" w:rsidP="00772717">
            <w:pPr>
              <w:numPr>
                <w:ilvl w:val="0"/>
                <w:numId w:val="15"/>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场地实地考察</w:t>
            </w:r>
          </w:p>
          <w:p w14:paraId="7A00A703"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（下午）</w:t>
            </w:r>
          </w:p>
          <w:p w14:paraId="06140891" w14:textId="77777777" w:rsidR="00414701" w:rsidRPr="00B14960" w:rsidRDefault="00414701" w:rsidP="00772717">
            <w:pPr>
              <w:numPr>
                <w:ilvl w:val="0"/>
                <w:numId w:val="16"/>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午餐</w:t>
            </w:r>
          </w:p>
          <w:p w14:paraId="49995A7F" w14:textId="77777777" w:rsidR="00414701" w:rsidRPr="00B14960" w:rsidRDefault="00414701" w:rsidP="00772717">
            <w:pPr>
              <w:numPr>
                <w:ilvl w:val="0"/>
                <w:numId w:val="16"/>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当地政府参观 </w:t>
            </w:r>
            <w:r w:rsidRPr="00B14960">
              <w:rPr>
                <w:rFonts w:ascii="Courier New" w:eastAsia="仿宋_GB2312" w:hAnsi="Courier New" w:cs="Courier New"/>
                <w:sz w:val="28"/>
                <w:szCs w:val="28"/>
              </w:rPr>
              <w:t>–</w:t>
            </w:r>
            <w:r w:rsidRPr="00B14960">
              <w:rPr>
                <w:rFonts w:ascii="仿宋_GB2312" w:eastAsia="仿宋_GB2312" w:hAnsi="Times New Roman" w:cs="Times New Roman" w:hint="eastAsia"/>
                <w:sz w:val="28"/>
                <w:szCs w:val="28"/>
              </w:rPr>
              <w:t xml:space="preserve"> 马来西亚市议会</w:t>
            </w:r>
          </w:p>
          <w:p w14:paraId="1B31A057" w14:textId="77777777" w:rsidR="00414701" w:rsidRPr="00B14960" w:rsidRDefault="00414701" w:rsidP="00772717">
            <w:pPr>
              <w:numPr>
                <w:ilvl w:val="0"/>
                <w:numId w:val="16"/>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巴生博物馆</w:t>
            </w:r>
          </w:p>
          <w:p w14:paraId="59E0FA27"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26E98E20" w14:textId="77777777" w:rsidR="00414701" w:rsidRPr="00B14960" w:rsidRDefault="00414701" w:rsidP="00772717">
            <w:pPr>
              <w:numPr>
                <w:ilvl w:val="0"/>
                <w:numId w:val="17"/>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办理酒店入住 </w:t>
            </w:r>
          </w:p>
          <w:p w14:paraId="68FE20F0" w14:textId="77777777" w:rsidR="00414701" w:rsidRPr="00B14960" w:rsidRDefault="00414701" w:rsidP="00772717">
            <w:pPr>
              <w:numPr>
                <w:ilvl w:val="0"/>
                <w:numId w:val="17"/>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晚餐及自由活动时间</w:t>
            </w:r>
          </w:p>
        </w:tc>
        <w:tc>
          <w:tcPr>
            <w:tcW w:w="1468" w:type="dxa"/>
          </w:tcPr>
          <w:p w14:paraId="784283AE" w14:textId="77777777" w:rsidR="00414701" w:rsidRPr="00B14960" w:rsidRDefault="00414701" w:rsidP="00772717">
            <w:pPr>
              <w:rPr>
                <w:rFonts w:ascii="仿宋_GB2312" w:eastAsia="仿宋_GB2312" w:hAnsi="Times New Roman" w:cs="Times New Roman"/>
                <w:sz w:val="28"/>
                <w:szCs w:val="28"/>
              </w:rPr>
            </w:pPr>
          </w:p>
          <w:p w14:paraId="2AC2AB04"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提供早餐</w:t>
            </w:r>
          </w:p>
          <w:p w14:paraId="09277539" w14:textId="77777777" w:rsidR="00414701" w:rsidRPr="00B14960" w:rsidRDefault="00414701" w:rsidP="00772717">
            <w:pPr>
              <w:rPr>
                <w:rFonts w:ascii="仿宋_GB2312" w:eastAsia="仿宋_GB2312" w:hAnsi="Times New Roman" w:cs="Times New Roman"/>
                <w:sz w:val="28"/>
                <w:szCs w:val="28"/>
              </w:rPr>
            </w:pPr>
          </w:p>
          <w:p w14:paraId="49C8CB19" w14:textId="77777777" w:rsidR="00414701" w:rsidRPr="00B14960" w:rsidRDefault="00414701" w:rsidP="00772717">
            <w:pPr>
              <w:rPr>
                <w:rFonts w:ascii="仿宋_GB2312" w:eastAsia="仿宋_GB2312" w:hAnsi="Times New Roman" w:cs="Times New Roman"/>
                <w:sz w:val="28"/>
                <w:szCs w:val="28"/>
              </w:rPr>
            </w:pPr>
          </w:p>
          <w:p w14:paraId="37244B2F"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午餐自理</w:t>
            </w:r>
          </w:p>
          <w:p w14:paraId="06652065" w14:textId="77777777" w:rsidR="00414701" w:rsidRPr="00B14960" w:rsidRDefault="00414701" w:rsidP="00772717">
            <w:pPr>
              <w:rPr>
                <w:rFonts w:ascii="仿宋_GB2312" w:eastAsia="仿宋_GB2312" w:hAnsi="Times New Roman" w:cs="Times New Roman"/>
                <w:sz w:val="28"/>
                <w:szCs w:val="28"/>
              </w:rPr>
            </w:pPr>
          </w:p>
          <w:p w14:paraId="70987FC1" w14:textId="77777777" w:rsidR="00414701" w:rsidRPr="00B14960" w:rsidRDefault="00414701" w:rsidP="00772717">
            <w:pPr>
              <w:rPr>
                <w:rFonts w:ascii="仿宋_GB2312" w:eastAsia="仿宋_GB2312" w:hAnsi="Times New Roman" w:cs="Times New Roman"/>
                <w:sz w:val="28"/>
                <w:szCs w:val="28"/>
              </w:rPr>
            </w:pPr>
          </w:p>
          <w:p w14:paraId="256A10BE" w14:textId="77777777" w:rsidR="00414701" w:rsidRPr="00B14960" w:rsidRDefault="00414701" w:rsidP="00772717">
            <w:pPr>
              <w:rPr>
                <w:rFonts w:ascii="仿宋_GB2312" w:eastAsia="仿宋_GB2312" w:hAnsi="Times New Roman" w:cs="Times New Roman"/>
                <w:sz w:val="28"/>
                <w:szCs w:val="28"/>
              </w:rPr>
            </w:pPr>
          </w:p>
          <w:p w14:paraId="711105C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3517FC23"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普雷斯科特艾斯酒店 </w:t>
            </w:r>
          </w:p>
        </w:tc>
      </w:tr>
      <w:tr w:rsidR="00414701" w:rsidRPr="00B14960" w14:paraId="00B06495" w14:textId="77777777" w:rsidTr="00772717">
        <w:tc>
          <w:tcPr>
            <w:tcW w:w="1129" w:type="dxa"/>
          </w:tcPr>
          <w:p w14:paraId="0742C2FD"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27/2</w:t>
            </w:r>
          </w:p>
          <w:p w14:paraId="273F18E3"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(周五)</w:t>
            </w:r>
          </w:p>
        </w:tc>
        <w:tc>
          <w:tcPr>
            <w:tcW w:w="4061" w:type="dxa"/>
          </w:tcPr>
          <w:p w14:paraId="3AAA800D"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w:t>
            </w:r>
          </w:p>
          <w:p w14:paraId="39FF466B" w14:textId="77777777" w:rsidR="00414701" w:rsidRPr="00B14960" w:rsidRDefault="00414701" w:rsidP="00772717">
            <w:pPr>
              <w:numPr>
                <w:ilvl w:val="0"/>
                <w:numId w:val="18"/>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参观拉</w:t>
            </w:r>
            <w:proofErr w:type="gramStart"/>
            <w:r w:rsidRPr="00B14960">
              <w:rPr>
                <w:rFonts w:ascii="仿宋_GB2312" w:eastAsia="仿宋_GB2312" w:hAnsi="Times New Roman" w:cs="Times New Roman" w:hint="eastAsia"/>
                <w:sz w:val="28"/>
                <w:szCs w:val="28"/>
              </w:rPr>
              <w:t>曼</w:t>
            </w:r>
            <w:proofErr w:type="gramEnd"/>
            <w:r w:rsidRPr="00B14960">
              <w:rPr>
                <w:rFonts w:ascii="仿宋_GB2312" w:eastAsia="仿宋_GB2312" w:hAnsi="Times New Roman" w:cs="Times New Roman" w:hint="eastAsia"/>
                <w:sz w:val="28"/>
                <w:szCs w:val="28"/>
              </w:rPr>
              <w:t>大学双龙校区</w:t>
            </w:r>
          </w:p>
          <w:p w14:paraId="113D4C98" w14:textId="77777777" w:rsidR="00414701" w:rsidRPr="00B14960" w:rsidRDefault="00414701" w:rsidP="00772717">
            <w:pPr>
              <w:numPr>
                <w:ilvl w:val="0"/>
                <w:numId w:val="18"/>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闭幕仪式</w:t>
            </w:r>
          </w:p>
          <w:p w14:paraId="77B00EE6"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（下午）</w:t>
            </w:r>
          </w:p>
          <w:p w14:paraId="383889C9" w14:textId="77777777" w:rsidR="00414701" w:rsidRPr="00B14960" w:rsidRDefault="00414701" w:rsidP="00772717">
            <w:pPr>
              <w:numPr>
                <w:ilvl w:val="0"/>
                <w:numId w:val="19"/>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闭幕午餐</w:t>
            </w:r>
          </w:p>
          <w:p w14:paraId="6C0AC426" w14:textId="77777777" w:rsidR="00414701" w:rsidRPr="00B14960" w:rsidRDefault="00414701" w:rsidP="00772717">
            <w:pPr>
              <w:numPr>
                <w:ilvl w:val="0"/>
                <w:numId w:val="19"/>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马来西亚华人博物馆</w:t>
            </w:r>
          </w:p>
          <w:p w14:paraId="7413E7B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3AADC993" w14:textId="77777777" w:rsidR="00414701" w:rsidRPr="00B14960" w:rsidRDefault="00414701" w:rsidP="00772717">
            <w:pPr>
              <w:numPr>
                <w:ilvl w:val="0"/>
                <w:numId w:val="20"/>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晚餐及自由活动时间</w:t>
            </w:r>
          </w:p>
        </w:tc>
        <w:tc>
          <w:tcPr>
            <w:tcW w:w="1468" w:type="dxa"/>
          </w:tcPr>
          <w:p w14:paraId="381AE1BF" w14:textId="77777777" w:rsidR="00414701" w:rsidRPr="00B14960" w:rsidRDefault="00414701" w:rsidP="00772717">
            <w:pPr>
              <w:rPr>
                <w:rFonts w:ascii="仿宋_GB2312" w:eastAsia="仿宋_GB2312" w:hAnsi="Times New Roman" w:cs="Times New Roman"/>
                <w:sz w:val="28"/>
                <w:szCs w:val="28"/>
              </w:rPr>
            </w:pPr>
          </w:p>
          <w:p w14:paraId="7A5331F4"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提供早餐</w:t>
            </w:r>
          </w:p>
          <w:p w14:paraId="64B0481D" w14:textId="77777777" w:rsidR="00414701" w:rsidRPr="00B14960" w:rsidRDefault="00414701" w:rsidP="00772717">
            <w:pPr>
              <w:rPr>
                <w:rFonts w:ascii="仿宋_GB2312" w:eastAsia="仿宋_GB2312" w:hAnsi="Times New Roman" w:cs="Times New Roman"/>
                <w:sz w:val="28"/>
                <w:szCs w:val="28"/>
              </w:rPr>
            </w:pPr>
          </w:p>
          <w:p w14:paraId="59CB5EB8" w14:textId="77777777" w:rsidR="00414701" w:rsidRPr="00B14960" w:rsidRDefault="00414701" w:rsidP="00772717">
            <w:pPr>
              <w:rPr>
                <w:rFonts w:ascii="仿宋_GB2312" w:eastAsia="仿宋_GB2312" w:hAnsi="Times New Roman" w:cs="Times New Roman"/>
                <w:sz w:val="28"/>
                <w:szCs w:val="28"/>
              </w:rPr>
            </w:pPr>
          </w:p>
          <w:p w14:paraId="69FD9F0B"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提供午餐</w:t>
            </w:r>
          </w:p>
          <w:p w14:paraId="41CB5FE8" w14:textId="77777777" w:rsidR="00414701" w:rsidRPr="00B14960" w:rsidRDefault="00414701" w:rsidP="00772717">
            <w:pPr>
              <w:rPr>
                <w:rFonts w:ascii="仿宋_GB2312" w:eastAsia="仿宋_GB2312" w:hAnsi="Times New Roman" w:cs="Times New Roman"/>
                <w:sz w:val="28"/>
                <w:szCs w:val="28"/>
              </w:rPr>
            </w:pPr>
          </w:p>
          <w:p w14:paraId="322B2B3D" w14:textId="77777777" w:rsidR="00414701" w:rsidRPr="00B14960" w:rsidRDefault="00414701" w:rsidP="00772717">
            <w:pPr>
              <w:rPr>
                <w:rFonts w:ascii="仿宋_GB2312" w:eastAsia="仿宋_GB2312" w:hAnsi="Times New Roman" w:cs="Times New Roman"/>
                <w:sz w:val="28"/>
                <w:szCs w:val="28"/>
              </w:rPr>
            </w:pPr>
          </w:p>
          <w:p w14:paraId="3D26827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09684875"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普雷斯科特艾斯酒店 </w:t>
            </w:r>
          </w:p>
        </w:tc>
      </w:tr>
      <w:tr w:rsidR="00414701" w:rsidRPr="00B14960" w14:paraId="2CF7C79E" w14:textId="77777777" w:rsidTr="00772717">
        <w:tc>
          <w:tcPr>
            <w:tcW w:w="1129" w:type="dxa"/>
          </w:tcPr>
          <w:p w14:paraId="0A0F64D3"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28/2</w:t>
            </w:r>
          </w:p>
          <w:p w14:paraId="0B9BAB14"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(周六)</w:t>
            </w:r>
          </w:p>
        </w:tc>
        <w:tc>
          <w:tcPr>
            <w:tcW w:w="4061" w:type="dxa"/>
          </w:tcPr>
          <w:p w14:paraId="6DFED4A0"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（上午）</w:t>
            </w:r>
          </w:p>
          <w:p w14:paraId="642FE2B7" w14:textId="77777777" w:rsidR="00414701" w:rsidRPr="00B14960" w:rsidRDefault="00414701" w:rsidP="00772717">
            <w:pPr>
              <w:numPr>
                <w:ilvl w:val="0"/>
                <w:numId w:val="21"/>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吉隆坡文化遗产路线</w:t>
            </w:r>
          </w:p>
          <w:p w14:paraId="1C196DF5"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（下午）</w:t>
            </w:r>
          </w:p>
          <w:p w14:paraId="169C23ED" w14:textId="77777777" w:rsidR="00414701" w:rsidRPr="00B14960" w:rsidRDefault="00414701" w:rsidP="00772717">
            <w:pPr>
              <w:numPr>
                <w:ilvl w:val="0"/>
                <w:numId w:val="22"/>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吉隆坡标志性建筑参观</w:t>
            </w:r>
          </w:p>
          <w:p w14:paraId="7F1AFF5B"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（晚上）</w:t>
            </w:r>
          </w:p>
          <w:p w14:paraId="49C3321B" w14:textId="77777777" w:rsidR="00414701" w:rsidRPr="00B14960" w:rsidRDefault="00414701" w:rsidP="00772717">
            <w:pPr>
              <w:numPr>
                <w:ilvl w:val="0"/>
                <w:numId w:val="2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吉隆坡双子塔</w:t>
            </w:r>
          </w:p>
          <w:p w14:paraId="60660CF3" w14:textId="77777777" w:rsidR="00414701" w:rsidRPr="00B14960" w:rsidRDefault="00414701" w:rsidP="00772717">
            <w:pPr>
              <w:numPr>
                <w:ilvl w:val="0"/>
                <w:numId w:val="2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晚餐及自由活动时间</w:t>
            </w:r>
          </w:p>
        </w:tc>
        <w:tc>
          <w:tcPr>
            <w:tcW w:w="1468" w:type="dxa"/>
          </w:tcPr>
          <w:p w14:paraId="460BA9A2"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提供早餐</w:t>
            </w:r>
          </w:p>
          <w:p w14:paraId="48778025" w14:textId="77777777" w:rsidR="00414701" w:rsidRPr="00B14960" w:rsidRDefault="00414701" w:rsidP="00772717">
            <w:pPr>
              <w:rPr>
                <w:rFonts w:ascii="仿宋_GB2312" w:eastAsia="仿宋_GB2312" w:hAnsi="Times New Roman" w:cs="Times New Roman"/>
                <w:sz w:val="28"/>
                <w:szCs w:val="28"/>
              </w:rPr>
            </w:pPr>
          </w:p>
          <w:p w14:paraId="2B7BF28B" w14:textId="77777777" w:rsidR="00414701" w:rsidRPr="00B14960" w:rsidRDefault="00414701" w:rsidP="00772717">
            <w:pPr>
              <w:rPr>
                <w:rFonts w:ascii="仿宋_GB2312" w:eastAsia="仿宋_GB2312" w:hAnsi="Times New Roman" w:cs="Times New Roman"/>
                <w:sz w:val="28"/>
                <w:szCs w:val="28"/>
              </w:rPr>
            </w:pPr>
          </w:p>
          <w:p w14:paraId="4D1495F0"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午餐自理</w:t>
            </w:r>
          </w:p>
          <w:p w14:paraId="29C8F10E" w14:textId="77777777" w:rsidR="00414701" w:rsidRPr="00B14960" w:rsidRDefault="00414701" w:rsidP="00772717">
            <w:pPr>
              <w:rPr>
                <w:rFonts w:ascii="仿宋_GB2312" w:eastAsia="仿宋_GB2312" w:hAnsi="Times New Roman" w:cs="Times New Roman"/>
                <w:sz w:val="28"/>
                <w:szCs w:val="28"/>
              </w:rPr>
            </w:pPr>
          </w:p>
          <w:p w14:paraId="1CD469E6" w14:textId="77777777" w:rsidR="00414701" w:rsidRPr="00B14960" w:rsidRDefault="00414701" w:rsidP="00772717">
            <w:pPr>
              <w:rPr>
                <w:rFonts w:ascii="仿宋_GB2312" w:eastAsia="仿宋_GB2312" w:hAnsi="Times New Roman" w:cs="Times New Roman"/>
                <w:sz w:val="28"/>
                <w:szCs w:val="28"/>
              </w:rPr>
            </w:pPr>
          </w:p>
          <w:p w14:paraId="1BEF5ECB"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晚餐自理</w:t>
            </w:r>
          </w:p>
        </w:tc>
        <w:tc>
          <w:tcPr>
            <w:tcW w:w="1638" w:type="dxa"/>
          </w:tcPr>
          <w:p w14:paraId="49145B1A"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 xml:space="preserve">普雷斯科特艾斯酒店 </w:t>
            </w:r>
          </w:p>
        </w:tc>
      </w:tr>
      <w:tr w:rsidR="00414701" w:rsidRPr="00B14960" w14:paraId="3FF9993B" w14:textId="77777777" w:rsidTr="00772717">
        <w:tc>
          <w:tcPr>
            <w:tcW w:w="1129" w:type="dxa"/>
          </w:tcPr>
          <w:p w14:paraId="38B1C3B4"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1/3</w:t>
            </w:r>
          </w:p>
          <w:p w14:paraId="16AD98ED"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(周日)</w:t>
            </w:r>
          </w:p>
        </w:tc>
        <w:tc>
          <w:tcPr>
            <w:tcW w:w="4061" w:type="dxa"/>
          </w:tcPr>
          <w:p w14:paraId="1CD068FB"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办理退房并从吉隆坡国际机场启程离境</w:t>
            </w:r>
          </w:p>
          <w:p w14:paraId="02583775" w14:textId="77777777" w:rsidR="00414701" w:rsidRPr="00B14960" w:rsidRDefault="00414701" w:rsidP="00772717">
            <w:pPr>
              <w:rPr>
                <w:rFonts w:ascii="仿宋_GB2312" w:eastAsia="仿宋_GB2312" w:hAnsi="Times New Roman" w:cs="Times New Roman"/>
                <w:sz w:val="28"/>
                <w:szCs w:val="28"/>
              </w:rPr>
            </w:pPr>
          </w:p>
        </w:tc>
        <w:tc>
          <w:tcPr>
            <w:tcW w:w="1468" w:type="dxa"/>
          </w:tcPr>
          <w:p w14:paraId="0D5447EB" w14:textId="77777777" w:rsidR="00414701" w:rsidRPr="00B14960" w:rsidRDefault="00414701" w:rsidP="00772717">
            <w:p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提供早餐</w:t>
            </w:r>
          </w:p>
        </w:tc>
        <w:tc>
          <w:tcPr>
            <w:tcW w:w="1638" w:type="dxa"/>
          </w:tcPr>
          <w:p w14:paraId="7557AFA1" w14:textId="77777777" w:rsidR="00414701" w:rsidRPr="00B14960" w:rsidRDefault="00414701" w:rsidP="00772717">
            <w:pPr>
              <w:rPr>
                <w:rFonts w:ascii="仿宋_GB2312" w:eastAsia="仿宋_GB2312" w:hAnsi="Times New Roman" w:cs="Times New Roman"/>
                <w:sz w:val="28"/>
                <w:szCs w:val="28"/>
              </w:rPr>
            </w:pPr>
          </w:p>
        </w:tc>
      </w:tr>
    </w:tbl>
    <w:p w14:paraId="657850C3" w14:textId="77777777" w:rsidR="00414701" w:rsidRPr="00B14960" w:rsidRDefault="00414701" w:rsidP="00414701">
      <w:pPr>
        <w:rPr>
          <w:rFonts w:ascii="仿宋_GB2312" w:eastAsia="仿宋_GB2312" w:hAnsi="Times New Roman" w:cs="Times New Roman"/>
          <w:sz w:val="28"/>
          <w:szCs w:val="28"/>
        </w:rPr>
      </w:pPr>
    </w:p>
    <w:p w14:paraId="53BF2AFF" w14:textId="77777777" w:rsidR="00414701" w:rsidRPr="00B14960" w:rsidRDefault="00414701" w:rsidP="00414701">
      <w:pPr>
        <w:rPr>
          <w:rFonts w:ascii="仿宋_GB2312" w:eastAsia="仿宋_GB2312" w:hAnsi="Times New Roman" w:cs="Times New Roman"/>
          <w:sz w:val="28"/>
          <w:szCs w:val="28"/>
        </w:rPr>
      </w:pPr>
    </w:p>
    <w:p w14:paraId="67E15087" w14:textId="77777777" w:rsidR="00414701" w:rsidRPr="00B14960" w:rsidRDefault="00414701" w:rsidP="00414701">
      <w:pPr>
        <w:rPr>
          <w:rFonts w:ascii="仿宋_GB2312" w:eastAsia="仿宋_GB2312" w:hAnsi="Times New Roman" w:cs="Times New Roman"/>
          <w:b/>
          <w:bCs/>
          <w:sz w:val="28"/>
          <w:szCs w:val="28"/>
        </w:rPr>
      </w:pPr>
      <w:r w:rsidRPr="00B14960">
        <w:rPr>
          <w:rFonts w:ascii="仿宋_GB2312" w:eastAsia="仿宋_GB2312" w:hAnsi="Times New Roman" w:cs="Times New Roman" w:hint="eastAsia"/>
          <w:b/>
          <w:bCs/>
          <w:sz w:val="28"/>
          <w:szCs w:val="28"/>
        </w:rPr>
        <w:t>费用不包括 / 项目费用外</w:t>
      </w:r>
    </w:p>
    <w:p w14:paraId="49DB275B"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往返机票、签证、机场税及旅游保险。(建议参与者核查各自国家的移民及签证要求。）</w:t>
      </w:r>
    </w:p>
    <w:p w14:paraId="77819F81"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行程中未特别提及的个人交通费用。</w:t>
      </w:r>
    </w:p>
    <w:p w14:paraId="42D102B6"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行程中未明确包含或说明的餐饮费用。</w:t>
      </w:r>
    </w:p>
    <w:p w14:paraId="6761DADA"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行程中未特别注明的庙宇、景点或俱乐部门票费用。</w:t>
      </w:r>
    </w:p>
    <w:p w14:paraId="3015DC20"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纪念品及其他个人购买或开销。</w:t>
      </w:r>
    </w:p>
    <w:p w14:paraId="51AA85ED"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行程外的可选游览或活动。</w:t>
      </w:r>
    </w:p>
    <w:p w14:paraId="15E0A7D2" w14:textId="77777777" w:rsidR="00414701" w:rsidRPr="00B14960" w:rsidRDefault="00414701" w:rsidP="00414701">
      <w:pPr>
        <w:pStyle w:val="aa"/>
        <w:numPr>
          <w:ilvl w:val="0"/>
          <w:numId w:val="3"/>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行程中未提及的其他杂项个人开销。</w:t>
      </w:r>
    </w:p>
    <w:p w14:paraId="6692EB25" w14:textId="77777777" w:rsidR="00414701" w:rsidRPr="00B14960" w:rsidRDefault="00414701" w:rsidP="00414701">
      <w:pPr>
        <w:rPr>
          <w:rFonts w:ascii="仿宋_GB2312" w:eastAsia="仿宋_GB2312" w:hAnsi="Times New Roman" w:cs="Times New Roman"/>
          <w:b/>
          <w:bCs/>
          <w:sz w:val="28"/>
          <w:szCs w:val="28"/>
        </w:rPr>
      </w:pPr>
      <w:r w:rsidRPr="00B14960">
        <w:rPr>
          <w:rFonts w:ascii="仿宋_GB2312" w:eastAsia="仿宋_GB2312" w:hAnsi="Times New Roman" w:cs="Times New Roman" w:hint="eastAsia"/>
          <w:b/>
          <w:bCs/>
          <w:sz w:val="28"/>
          <w:szCs w:val="28"/>
        </w:rPr>
        <w:t>免责声明</w:t>
      </w:r>
    </w:p>
    <w:p w14:paraId="2D53CBB3" w14:textId="77777777" w:rsidR="00414701" w:rsidRPr="00B14960" w:rsidRDefault="00414701" w:rsidP="00414701">
      <w:pPr>
        <w:pStyle w:val="aa"/>
        <w:numPr>
          <w:ilvl w:val="0"/>
          <w:numId w:val="4"/>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所有项目均可由主办委员会酌情更改。</w:t>
      </w:r>
    </w:p>
    <w:p w14:paraId="02BA6307" w14:textId="77777777" w:rsidR="00414701" w:rsidRPr="00B14960" w:rsidRDefault="00414701" w:rsidP="00414701">
      <w:pPr>
        <w:pStyle w:val="aa"/>
        <w:numPr>
          <w:ilvl w:val="0"/>
          <w:numId w:val="4"/>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请注意，所有旅行安排虽在大学生协助下进行，但并非由其组织或管理。协助预订及协调行程的工作人员为个人自愿提供帮助，本着善意支持项目。他们不代表大学承担任何责任。</w:t>
      </w:r>
    </w:p>
    <w:p w14:paraId="4375C495" w14:textId="77777777" w:rsidR="00414701" w:rsidRPr="00B14960" w:rsidRDefault="00414701" w:rsidP="00414701">
      <w:pPr>
        <w:pStyle w:val="aa"/>
        <w:numPr>
          <w:ilvl w:val="0"/>
          <w:numId w:val="4"/>
        </w:numPr>
        <w:rPr>
          <w:rFonts w:ascii="仿宋_GB2312" w:eastAsia="仿宋_GB2312" w:hAnsi="Times New Roman" w:cs="Times New Roman"/>
          <w:sz w:val="28"/>
          <w:szCs w:val="28"/>
        </w:rPr>
      </w:pPr>
      <w:r w:rsidRPr="00B14960">
        <w:rPr>
          <w:rFonts w:ascii="仿宋_GB2312" w:eastAsia="仿宋_GB2312" w:hAnsi="Times New Roman" w:cs="Times New Roman" w:hint="eastAsia"/>
          <w:sz w:val="28"/>
          <w:szCs w:val="28"/>
        </w:rPr>
        <w:t>建议参与者注意，由于全球经济持续存在不确定性，费用及货币汇率可能会波动。</w:t>
      </w:r>
    </w:p>
    <w:p w14:paraId="0FD2CD82" w14:textId="77777777" w:rsidR="00414701" w:rsidRPr="00414701" w:rsidRDefault="00414701" w:rsidP="00FF1FDC">
      <w:pPr>
        <w:jc w:val="both"/>
        <w:rPr>
          <w:rFonts w:ascii="Times New Roman" w:hAnsi="Times New Roman" w:cs="Times New Roman"/>
          <w:b/>
          <w:bCs/>
          <w:sz w:val="28"/>
          <w:szCs w:val="28"/>
          <w:lang w:val="en-MY"/>
        </w:rPr>
      </w:pPr>
    </w:p>
    <w:p w14:paraId="7282C8BD" w14:textId="77777777" w:rsidR="00414701" w:rsidRDefault="00414701">
      <w:pPr>
        <w:rPr>
          <w:rFonts w:ascii="Times New Roman" w:hAnsi="Times New Roman" w:cs="Times New Roman"/>
          <w:b/>
          <w:bCs/>
          <w:sz w:val="28"/>
          <w:szCs w:val="28"/>
        </w:rPr>
      </w:pPr>
      <w:r>
        <w:rPr>
          <w:rFonts w:ascii="Times New Roman" w:hAnsi="Times New Roman" w:cs="Times New Roman"/>
          <w:b/>
          <w:bCs/>
          <w:sz w:val="28"/>
          <w:szCs w:val="28"/>
        </w:rPr>
        <w:br w:type="page"/>
      </w:r>
    </w:p>
    <w:p w14:paraId="56BB2097" w14:textId="588B492B" w:rsidR="00FF1FDC" w:rsidRPr="00AC7991" w:rsidRDefault="007625F5" w:rsidP="00FF1FDC">
      <w:pPr>
        <w:jc w:val="both"/>
        <w:rPr>
          <w:rFonts w:ascii="Times New Roman" w:hAnsi="Times New Roman" w:cs="Times New Roman"/>
          <w:b/>
          <w:bCs/>
          <w:sz w:val="36"/>
          <w:szCs w:val="36"/>
        </w:rPr>
      </w:pPr>
      <w:r w:rsidRPr="00AC7991">
        <w:rPr>
          <w:rFonts w:ascii="Times New Roman" w:hAnsi="Times New Roman" w:cs="Times New Roman"/>
          <w:b/>
          <w:bCs/>
          <w:sz w:val="36"/>
          <w:szCs w:val="36"/>
        </w:rPr>
        <w:t xml:space="preserve">Annex </w:t>
      </w:r>
      <w:r w:rsidRPr="00AC7991">
        <w:rPr>
          <w:rFonts w:ascii="Times New Roman" w:hAnsi="Times New Roman" w:cs="Times New Roman" w:hint="eastAsia"/>
          <w:b/>
          <w:bCs/>
          <w:sz w:val="36"/>
          <w:szCs w:val="36"/>
        </w:rPr>
        <w:t>5:</w:t>
      </w:r>
    </w:p>
    <w:p w14:paraId="4CF1D0A7" w14:textId="66A8EB34" w:rsidR="00702A3D" w:rsidRPr="00AC7991" w:rsidRDefault="001D7876" w:rsidP="00702A3D">
      <w:pPr>
        <w:spacing w:afterLines="50" w:after="120" w:line="560" w:lineRule="exact"/>
        <w:jc w:val="center"/>
        <w:rPr>
          <w:rStyle w:val="NormalCharacter"/>
          <w:rFonts w:ascii="Times New Roman" w:eastAsia="仿宋" w:hAnsi="Times New Roman" w:cs="Times New Roman"/>
          <w:b/>
          <w:color w:val="000000"/>
          <w:sz w:val="36"/>
          <w:szCs w:val="36"/>
        </w:rPr>
      </w:pPr>
      <w:r w:rsidRPr="00AC7991">
        <w:rPr>
          <w:rStyle w:val="NormalCharacter"/>
          <w:rFonts w:ascii="Times New Roman" w:eastAsia="仿宋" w:hAnsi="Times New Roman" w:cs="Times New Roman"/>
          <w:b/>
          <w:color w:val="000000"/>
          <w:sz w:val="36"/>
          <w:szCs w:val="36"/>
        </w:rPr>
        <w:t>Call for Participation: Malaysia Site Visit Program 2026</w:t>
      </w:r>
    </w:p>
    <w:p w14:paraId="1FDAA2C3" w14:textId="77777777" w:rsidR="00FF1FDC" w:rsidRPr="00D70899" w:rsidRDefault="00FF1FDC" w:rsidP="00FF1FDC">
      <w:pPr>
        <w:jc w:val="both"/>
        <w:rPr>
          <w:sz w:val="28"/>
          <w:szCs w:val="28"/>
        </w:rPr>
      </w:pPr>
    </w:p>
    <w:p w14:paraId="21A2E916" w14:textId="77777777" w:rsidR="00FF1FDC" w:rsidRPr="00D462C9" w:rsidRDefault="00FF1FDC" w:rsidP="00FF1FDC">
      <w:pPr>
        <w:jc w:val="both"/>
        <w:rPr>
          <w:rFonts w:ascii="Times New Roman" w:hAnsi="Times New Roman" w:cs="Times New Roman"/>
          <w:b/>
          <w:bCs/>
          <w:sz w:val="28"/>
          <w:szCs w:val="28"/>
        </w:rPr>
      </w:pPr>
      <w:r w:rsidRPr="00D462C9">
        <w:rPr>
          <w:rFonts w:ascii="Times New Roman" w:hAnsi="Times New Roman" w:cs="Times New Roman"/>
          <w:b/>
          <w:sz w:val="28"/>
          <w:szCs w:val="28"/>
        </w:rPr>
        <w:t>Introduction</w:t>
      </w:r>
    </w:p>
    <w:p w14:paraId="01D4A718" w14:textId="77777777" w:rsidR="00FF1FDC" w:rsidRPr="00D462C9" w:rsidRDefault="00FF1FDC" w:rsidP="00FF1FDC">
      <w:pPr>
        <w:pStyle w:val="a3"/>
        <w:spacing w:line="360" w:lineRule="auto"/>
        <w:jc w:val="both"/>
        <w:rPr>
          <w:sz w:val="28"/>
          <w:szCs w:val="28"/>
        </w:rPr>
      </w:pPr>
      <w:r w:rsidRPr="00D462C9">
        <w:rPr>
          <w:sz w:val="28"/>
          <w:szCs w:val="28"/>
        </w:rPr>
        <w:t>The Heritage Tour and Site Visit for the BBK Competition in Klang, Malaysia, aims to provide participants with a meaningful and experiential learning journey that connects them with the town’s historical, cultural, and social fabric. Klang, known as the Royal Town of Selangor, embodies a rich tapestry of Malaysia’s multicultural heritage, where traditional architecture, local craftsmanship, and diverse communities coexist amidst modern urban development. This initiative encourages participants to appreciate and critically engage with Malaysia’s cultural identity through direct interaction with its living heritage and built environment.</w:t>
      </w:r>
    </w:p>
    <w:p w14:paraId="561AFCBD" w14:textId="77777777" w:rsidR="00FF1FDC" w:rsidRPr="00D462C9" w:rsidRDefault="00FF1FDC" w:rsidP="00FF1FDC">
      <w:pPr>
        <w:pStyle w:val="a3"/>
        <w:spacing w:line="360" w:lineRule="auto"/>
        <w:jc w:val="both"/>
        <w:rPr>
          <w:sz w:val="28"/>
          <w:szCs w:val="28"/>
        </w:rPr>
      </w:pPr>
      <w:r w:rsidRPr="00D462C9">
        <w:rPr>
          <w:sz w:val="28"/>
          <w:szCs w:val="28"/>
        </w:rPr>
        <w:t xml:space="preserve">Through this visit, participants will enhance their </w:t>
      </w:r>
      <w:r w:rsidRPr="00D462C9">
        <w:rPr>
          <w:rStyle w:val="a4"/>
          <w:sz w:val="28"/>
          <w:szCs w:val="28"/>
        </w:rPr>
        <w:t>knowledge of Malaysian culture and heritage</w:t>
      </w:r>
      <w:r w:rsidRPr="00D462C9">
        <w:rPr>
          <w:sz w:val="28"/>
          <w:szCs w:val="28"/>
        </w:rPr>
        <w:t xml:space="preserve">, deepening their awareness of the nation’s pluralistic roots and local wisdom. They will also become </w:t>
      </w:r>
      <w:r w:rsidRPr="00D462C9">
        <w:rPr>
          <w:rStyle w:val="a4"/>
          <w:sz w:val="28"/>
          <w:szCs w:val="28"/>
        </w:rPr>
        <w:t>familiar with local authorities’ planning and development requirements</w:t>
      </w:r>
      <w:r w:rsidRPr="00D462C9">
        <w:rPr>
          <w:sz w:val="28"/>
          <w:szCs w:val="28"/>
        </w:rPr>
        <w:t xml:space="preserve">, gaining insight into governance, conservation practices, and sustainable township management. The tour provides an opportunity for participants to achieve an </w:t>
      </w:r>
      <w:r w:rsidRPr="00D462C9">
        <w:rPr>
          <w:rStyle w:val="a4"/>
          <w:sz w:val="28"/>
          <w:szCs w:val="28"/>
        </w:rPr>
        <w:t>in-depth understanding of the site’s spatial and social patterns</w:t>
      </w:r>
      <w:r w:rsidRPr="00D462C9">
        <w:rPr>
          <w:sz w:val="28"/>
          <w:szCs w:val="28"/>
        </w:rPr>
        <w:t xml:space="preserve">, </w:t>
      </w:r>
      <w:proofErr w:type="spellStart"/>
      <w:r w:rsidRPr="00D462C9">
        <w:rPr>
          <w:sz w:val="28"/>
          <w:szCs w:val="28"/>
        </w:rPr>
        <w:t>recognising</w:t>
      </w:r>
      <w:proofErr w:type="spellEnd"/>
      <w:r w:rsidRPr="00D462C9">
        <w:rPr>
          <w:sz w:val="28"/>
          <w:szCs w:val="28"/>
        </w:rPr>
        <w:t xml:space="preserve"> how history, people, and environment shape community life. Additionally, participants are encouraged to </w:t>
      </w:r>
      <w:r w:rsidRPr="00D462C9">
        <w:rPr>
          <w:rStyle w:val="a4"/>
          <w:sz w:val="28"/>
          <w:szCs w:val="28"/>
        </w:rPr>
        <w:t>investigate the current social and economic issues</w:t>
      </w:r>
      <w:r w:rsidRPr="00D462C9">
        <w:rPr>
          <w:sz w:val="28"/>
          <w:szCs w:val="28"/>
        </w:rPr>
        <w:t xml:space="preserve"> within the local context—exploring challenges such as heritage conservation, </w:t>
      </w:r>
      <w:proofErr w:type="spellStart"/>
      <w:r w:rsidRPr="00D462C9">
        <w:rPr>
          <w:sz w:val="28"/>
          <w:szCs w:val="28"/>
        </w:rPr>
        <w:t>urbanisation</w:t>
      </w:r>
      <w:proofErr w:type="spellEnd"/>
      <w:r w:rsidRPr="00D462C9">
        <w:rPr>
          <w:sz w:val="28"/>
          <w:szCs w:val="28"/>
        </w:rPr>
        <w:t>, community livelihood, and inclusive development.</w:t>
      </w:r>
    </w:p>
    <w:p w14:paraId="645EC144" w14:textId="77777777" w:rsidR="00FF1FDC" w:rsidRPr="00D462C9" w:rsidRDefault="00FF1FDC" w:rsidP="00FF1FDC">
      <w:pPr>
        <w:pStyle w:val="a3"/>
        <w:spacing w:line="360" w:lineRule="auto"/>
        <w:jc w:val="both"/>
        <w:rPr>
          <w:sz w:val="28"/>
          <w:szCs w:val="28"/>
        </w:rPr>
      </w:pPr>
      <w:r w:rsidRPr="00D462C9">
        <w:rPr>
          <w:sz w:val="28"/>
          <w:szCs w:val="28"/>
        </w:rPr>
        <w:t xml:space="preserve">Ultimately, this site </w:t>
      </w:r>
      <w:proofErr w:type="gramStart"/>
      <w:r w:rsidRPr="00D462C9">
        <w:rPr>
          <w:sz w:val="28"/>
          <w:szCs w:val="28"/>
        </w:rPr>
        <w:t>visit</w:t>
      </w:r>
      <w:proofErr w:type="gramEnd"/>
      <w:r w:rsidRPr="00D462C9">
        <w:rPr>
          <w:sz w:val="28"/>
          <w:szCs w:val="28"/>
        </w:rPr>
        <w:t xml:space="preserve"> not only nurtures appreciation for Malaysia’s diverse heritage but also fosters critical reflection and strategic thinking among future planners, architects, and community leaders. It aligns with national education aspirations for holistic learning by integrating cultural understanding, civic responsibility, and sustainable development competencies.</w:t>
      </w:r>
    </w:p>
    <w:p w14:paraId="2229400C" w14:textId="77777777" w:rsidR="00FF1FDC" w:rsidRPr="00D462C9" w:rsidRDefault="00FF1FDC" w:rsidP="00FF1FDC">
      <w:pPr>
        <w:jc w:val="both"/>
        <w:rPr>
          <w:sz w:val="28"/>
          <w:szCs w:val="28"/>
        </w:rPr>
      </w:pPr>
    </w:p>
    <w:p w14:paraId="238AC6E1" w14:textId="77777777" w:rsidR="00FF1FDC" w:rsidRPr="00D462C9" w:rsidRDefault="00FF1FDC" w:rsidP="00FF1FDC">
      <w:pPr>
        <w:jc w:val="both"/>
        <w:rPr>
          <w:rFonts w:ascii="Times New Roman" w:eastAsia="宋体" w:hAnsi="Times New Roman" w:cs="Times New Roman"/>
          <w:b/>
          <w:sz w:val="28"/>
          <w:szCs w:val="28"/>
        </w:rPr>
      </w:pPr>
      <w:r w:rsidRPr="00D462C9">
        <w:rPr>
          <w:rFonts w:ascii="Times New Roman" w:eastAsia="宋体" w:hAnsi="Times New Roman" w:cs="Times New Roman"/>
          <w:b/>
          <w:sz w:val="28"/>
          <w:szCs w:val="28"/>
        </w:rPr>
        <w:t>The details of Heritage tour and site visitation are as follow:</w:t>
      </w:r>
    </w:p>
    <w:p w14:paraId="1DFC7A43" w14:textId="77777777" w:rsidR="00FF1FDC" w:rsidRPr="00D462C9" w:rsidRDefault="00FF1FDC" w:rsidP="00FF1FDC">
      <w:pPr>
        <w:jc w:val="both"/>
        <w:rPr>
          <w:rFonts w:ascii="Times New Roman" w:eastAsia="宋体" w:hAnsi="Times New Roman" w:cs="Times New Roman"/>
          <w:sz w:val="28"/>
          <w:szCs w:val="28"/>
        </w:rPr>
      </w:pPr>
    </w:p>
    <w:p w14:paraId="79EB0B9E" w14:textId="77777777" w:rsidR="00FF1FDC" w:rsidRPr="00D462C9" w:rsidRDefault="00FF1FDC" w:rsidP="00FF1FDC">
      <w:pPr>
        <w:spacing w:line="360" w:lineRule="auto"/>
        <w:jc w:val="both"/>
        <w:rPr>
          <w:rFonts w:ascii="Times New Roman" w:eastAsia="宋体" w:hAnsi="Times New Roman" w:cs="Times New Roman"/>
          <w:sz w:val="28"/>
          <w:szCs w:val="28"/>
        </w:rPr>
      </w:pPr>
      <w:r w:rsidRPr="00D462C9">
        <w:rPr>
          <w:rFonts w:ascii="Times New Roman" w:eastAsia="宋体" w:hAnsi="Times New Roman" w:cs="Times New Roman"/>
          <w:sz w:val="28"/>
          <w:szCs w:val="28"/>
        </w:rPr>
        <w:t xml:space="preserve">Date </w:t>
      </w:r>
      <w:r w:rsidRPr="00D462C9">
        <w:rPr>
          <w:rFonts w:ascii="Times New Roman" w:eastAsia="宋体" w:hAnsi="Times New Roman" w:cs="Times New Roman"/>
          <w:sz w:val="28"/>
          <w:szCs w:val="28"/>
        </w:rPr>
        <w:tab/>
      </w:r>
      <w:r w:rsidRPr="00D462C9">
        <w:rPr>
          <w:rFonts w:ascii="Times New Roman" w:eastAsia="宋体" w:hAnsi="Times New Roman" w:cs="Times New Roman"/>
          <w:sz w:val="28"/>
          <w:szCs w:val="28"/>
        </w:rPr>
        <w:tab/>
      </w:r>
      <w:r w:rsidRPr="00D462C9">
        <w:rPr>
          <w:rFonts w:ascii="Times New Roman" w:eastAsia="宋体" w:hAnsi="Times New Roman" w:cs="Times New Roman"/>
          <w:sz w:val="28"/>
          <w:szCs w:val="28"/>
        </w:rPr>
        <w:tab/>
        <w:t xml:space="preserve">: </w:t>
      </w:r>
      <w:r w:rsidRPr="00D462C9">
        <w:rPr>
          <w:rFonts w:ascii="Times New Roman" w:eastAsia="宋体" w:hAnsi="Times New Roman" w:cs="Times New Roman"/>
          <w:sz w:val="28"/>
          <w:szCs w:val="28"/>
        </w:rPr>
        <w:tab/>
        <w:t>21 February – 1 March, 2026 (9 Days 8 Nights)</w:t>
      </w:r>
    </w:p>
    <w:p w14:paraId="49299DD7" w14:textId="77777777" w:rsidR="00FF1FDC" w:rsidRPr="00D462C9" w:rsidRDefault="00FF1FDC" w:rsidP="00FF1FDC">
      <w:pPr>
        <w:spacing w:line="360" w:lineRule="auto"/>
        <w:jc w:val="both"/>
        <w:rPr>
          <w:rFonts w:ascii="Times New Roman" w:eastAsia="宋体" w:hAnsi="Times New Roman" w:cs="Times New Roman"/>
          <w:sz w:val="28"/>
          <w:szCs w:val="28"/>
        </w:rPr>
      </w:pPr>
      <w:r w:rsidRPr="00D462C9">
        <w:rPr>
          <w:rFonts w:ascii="Times New Roman" w:eastAsia="宋体" w:hAnsi="Times New Roman" w:cs="Times New Roman"/>
          <w:sz w:val="28"/>
          <w:szCs w:val="28"/>
        </w:rPr>
        <w:t xml:space="preserve">Destination </w:t>
      </w:r>
      <w:r w:rsidRPr="00D462C9">
        <w:rPr>
          <w:rFonts w:ascii="Times New Roman" w:eastAsia="宋体" w:hAnsi="Times New Roman" w:cs="Times New Roman"/>
          <w:sz w:val="28"/>
          <w:szCs w:val="28"/>
        </w:rPr>
        <w:tab/>
      </w:r>
      <w:r w:rsidRPr="00D462C9">
        <w:rPr>
          <w:rFonts w:ascii="Times New Roman" w:eastAsia="宋体" w:hAnsi="Times New Roman" w:cs="Times New Roman"/>
          <w:sz w:val="28"/>
          <w:szCs w:val="28"/>
        </w:rPr>
        <w:tab/>
        <w:t xml:space="preserve">: </w:t>
      </w:r>
      <w:r w:rsidRPr="00D462C9">
        <w:rPr>
          <w:rFonts w:ascii="Times New Roman" w:eastAsia="宋体" w:hAnsi="Times New Roman" w:cs="Times New Roman"/>
          <w:sz w:val="28"/>
          <w:szCs w:val="28"/>
        </w:rPr>
        <w:tab/>
        <w:t>Melaka, Penang, Kampar, Klang and Kuala Lumpur</w:t>
      </w:r>
    </w:p>
    <w:p w14:paraId="5C991B3E" w14:textId="77777777" w:rsidR="00FF1FDC" w:rsidRPr="00D462C9" w:rsidRDefault="00FF1FDC" w:rsidP="00FF1FDC">
      <w:pPr>
        <w:spacing w:line="360" w:lineRule="auto"/>
        <w:jc w:val="both"/>
        <w:rPr>
          <w:rFonts w:ascii="Times New Roman" w:eastAsia="宋体" w:hAnsi="Times New Roman" w:cs="Times New Roman"/>
          <w:sz w:val="28"/>
          <w:szCs w:val="28"/>
        </w:rPr>
      </w:pPr>
      <w:r w:rsidRPr="00D462C9">
        <w:rPr>
          <w:rFonts w:ascii="Times New Roman" w:eastAsia="宋体" w:hAnsi="Times New Roman" w:cs="Times New Roman"/>
          <w:sz w:val="28"/>
          <w:szCs w:val="28"/>
        </w:rPr>
        <w:t>Registration period</w:t>
      </w:r>
      <w:r w:rsidRPr="00D462C9">
        <w:rPr>
          <w:rFonts w:ascii="Times New Roman" w:eastAsia="宋体" w:hAnsi="Times New Roman" w:cs="Times New Roman"/>
          <w:sz w:val="28"/>
          <w:szCs w:val="28"/>
        </w:rPr>
        <w:tab/>
        <w:t xml:space="preserve">: </w:t>
      </w:r>
      <w:r w:rsidRPr="00D462C9">
        <w:rPr>
          <w:rFonts w:ascii="Times New Roman" w:eastAsia="宋体" w:hAnsi="Times New Roman" w:cs="Times New Roman"/>
          <w:sz w:val="28"/>
          <w:szCs w:val="28"/>
        </w:rPr>
        <w:tab/>
        <w:t>28 Nov 2025 - 16 January 2026</w:t>
      </w:r>
    </w:p>
    <w:p w14:paraId="16974011" w14:textId="5518EAF0" w:rsidR="00FF1FDC" w:rsidRPr="00D462C9" w:rsidRDefault="00FF1FDC" w:rsidP="00C219EA">
      <w:pPr>
        <w:spacing w:line="360" w:lineRule="auto"/>
        <w:jc w:val="both"/>
        <w:rPr>
          <w:rFonts w:ascii="Times New Roman" w:eastAsia="宋体" w:hAnsi="Times New Roman" w:cs="Times New Roman"/>
          <w:sz w:val="28"/>
          <w:szCs w:val="28"/>
        </w:rPr>
      </w:pPr>
      <w:r w:rsidRPr="00D462C9">
        <w:rPr>
          <w:rFonts w:ascii="Times New Roman" w:eastAsia="宋体" w:hAnsi="Times New Roman" w:cs="Times New Roman"/>
          <w:sz w:val="28"/>
          <w:szCs w:val="28"/>
        </w:rPr>
        <w:t xml:space="preserve">Registration link </w:t>
      </w:r>
      <w:r w:rsidRPr="00D462C9">
        <w:rPr>
          <w:rFonts w:ascii="Times New Roman" w:eastAsia="宋体" w:hAnsi="Times New Roman" w:cs="Times New Roman"/>
          <w:sz w:val="28"/>
          <w:szCs w:val="28"/>
        </w:rPr>
        <w:tab/>
        <w:t xml:space="preserve">: </w:t>
      </w:r>
      <w:r w:rsidRPr="00D462C9">
        <w:rPr>
          <w:rFonts w:ascii="Times New Roman" w:eastAsia="宋体" w:hAnsi="Times New Roman" w:cs="Times New Roman"/>
          <w:sz w:val="28"/>
          <w:szCs w:val="28"/>
        </w:rPr>
        <w:tab/>
      </w:r>
      <w:r w:rsidR="009272D0" w:rsidRPr="00D462C9">
        <w:rPr>
          <w:rFonts w:ascii="Times New Roman" w:eastAsia="宋体" w:hAnsi="Times New Roman" w:cs="Times New Roman"/>
          <w:sz w:val="28"/>
          <w:szCs w:val="28"/>
        </w:rPr>
        <w:t>https://utar.acmar.com</w:t>
      </w:r>
    </w:p>
    <w:p w14:paraId="74F0E99D" w14:textId="77777777" w:rsidR="00FF1FDC" w:rsidRPr="00D462C9" w:rsidRDefault="00FF1FDC" w:rsidP="00FF1FDC">
      <w:pPr>
        <w:jc w:val="both"/>
        <w:rPr>
          <w:rFonts w:ascii="Times New Roman" w:eastAsia="宋体" w:hAnsi="Times New Roman" w:cs="Times New Roman"/>
          <w:sz w:val="28"/>
          <w:szCs w:val="28"/>
        </w:rPr>
      </w:pPr>
    </w:p>
    <w:p w14:paraId="593F148F" w14:textId="77777777" w:rsidR="00FF1FDC" w:rsidRPr="00D462C9" w:rsidRDefault="00FF1FDC" w:rsidP="00FF1FDC">
      <w:pPr>
        <w:jc w:val="both"/>
        <w:rPr>
          <w:rFonts w:ascii="Times New Roman" w:eastAsia="宋体" w:hAnsi="Times New Roman" w:cs="Times New Roman"/>
          <w:b/>
          <w:sz w:val="28"/>
          <w:szCs w:val="28"/>
        </w:rPr>
      </w:pPr>
      <w:r w:rsidRPr="00D462C9">
        <w:rPr>
          <w:rFonts w:ascii="Times New Roman" w:eastAsia="宋体" w:hAnsi="Times New Roman" w:cs="Times New Roman"/>
          <w:b/>
          <w:sz w:val="28"/>
          <w:szCs w:val="28"/>
        </w:rPr>
        <w:t>Registration Fees</w:t>
      </w:r>
    </w:p>
    <w:p w14:paraId="64049AC6" w14:textId="77777777" w:rsidR="00FF1FDC" w:rsidRPr="00D462C9" w:rsidRDefault="00FF1FDC" w:rsidP="00FF1FDC">
      <w:pPr>
        <w:jc w:val="both"/>
        <w:rPr>
          <w:rFonts w:ascii="Times New Roman" w:eastAsia="宋体" w:hAnsi="Times New Roman" w:cs="Times New Roman"/>
          <w:sz w:val="28"/>
          <w:szCs w:val="28"/>
        </w:rPr>
      </w:pPr>
    </w:p>
    <w:tbl>
      <w:tblPr>
        <w:tblStyle w:val="a5"/>
        <w:tblW w:w="8825" w:type="dxa"/>
        <w:tblLook w:val="04A0" w:firstRow="1" w:lastRow="0" w:firstColumn="1" w:lastColumn="0" w:noHBand="0" w:noVBand="1"/>
      </w:tblPr>
      <w:tblGrid>
        <w:gridCol w:w="1563"/>
        <w:gridCol w:w="2659"/>
        <w:gridCol w:w="2291"/>
        <w:gridCol w:w="2312"/>
      </w:tblGrid>
      <w:tr w:rsidR="00FF1FDC" w:rsidRPr="00D462C9" w14:paraId="2969FC4D" w14:textId="77777777" w:rsidTr="007141B2">
        <w:tc>
          <w:tcPr>
            <w:tcW w:w="1563" w:type="dxa"/>
          </w:tcPr>
          <w:p w14:paraId="1FB27C31" w14:textId="77777777" w:rsidR="00FF1FDC" w:rsidRPr="00D462C9" w:rsidRDefault="00FF1FDC" w:rsidP="007141B2">
            <w:pPr>
              <w:jc w:val="center"/>
              <w:rPr>
                <w:rFonts w:ascii="Times New Roman" w:eastAsia="宋体" w:hAnsi="Times New Roman" w:cs="Times New Roman"/>
                <w:b/>
                <w:sz w:val="28"/>
                <w:szCs w:val="28"/>
              </w:rPr>
            </w:pPr>
            <w:r w:rsidRPr="00D462C9">
              <w:rPr>
                <w:rFonts w:ascii="Times New Roman" w:eastAsia="宋体" w:hAnsi="Times New Roman" w:cs="Times New Roman"/>
                <w:b/>
                <w:sz w:val="28"/>
                <w:szCs w:val="28"/>
              </w:rPr>
              <w:t>Package</w:t>
            </w:r>
          </w:p>
        </w:tc>
        <w:tc>
          <w:tcPr>
            <w:tcW w:w="2659" w:type="dxa"/>
          </w:tcPr>
          <w:p w14:paraId="1D532A9C" w14:textId="77777777" w:rsidR="00FF1FDC" w:rsidRPr="00D462C9" w:rsidRDefault="00FF1FDC" w:rsidP="007141B2">
            <w:pPr>
              <w:jc w:val="center"/>
              <w:rPr>
                <w:rFonts w:ascii="Times New Roman" w:eastAsia="宋体" w:hAnsi="Times New Roman" w:cs="Times New Roman"/>
                <w:b/>
                <w:sz w:val="28"/>
                <w:szCs w:val="28"/>
              </w:rPr>
            </w:pPr>
            <w:r w:rsidRPr="00D462C9">
              <w:rPr>
                <w:rFonts w:ascii="Times New Roman" w:eastAsia="宋体" w:hAnsi="Times New Roman" w:cs="Times New Roman"/>
                <w:b/>
                <w:sz w:val="28"/>
                <w:szCs w:val="28"/>
              </w:rPr>
              <w:t>Accommodation</w:t>
            </w:r>
          </w:p>
        </w:tc>
        <w:tc>
          <w:tcPr>
            <w:tcW w:w="2291" w:type="dxa"/>
          </w:tcPr>
          <w:p w14:paraId="1A966F1A" w14:textId="77777777" w:rsidR="00FF1FDC" w:rsidRPr="00D462C9" w:rsidRDefault="00FF1FDC" w:rsidP="007141B2">
            <w:pPr>
              <w:jc w:val="center"/>
              <w:rPr>
                <w:rFonts w:ascii="Times New Roman" w:eastAsia="宋体" w:hAnsi="Times New Roman" w:cs="Times New Roman"/>
                <w:b/>
                <w:sz w:val="28"/>
                <w:szCs w:val="28"/>
              </w:rPr>
            </w:pPr>
            <w:r w:rsidRPr="00D462C9">
              <w:rPr>
                <w:rFonts w:ascii="Times New Roman" w:eastAsia="宋体" w:hAnsi="Times New Roman" w:cs="Times New Roman"/>
                <w:b/>
                <w:sz w:val="28"/>
                <w:szCs w:val="28"/>
              </w:rPr>
              <w:t>Prices</w:t>
            </w:r>
          </w:p>
        </w:tc>
        <w:tc>
          <w:tcPr>
            <w:tcW w:w="2312" w:type="dxa"/>
          </w:tcPr>
          <w:p w14:paraId="1830F66A" w14:textId="77777777" w:rsidR="00FF1FDC" w:rsidRPr="00D462C9" w:rsidRDefault="00FF1FDC" w:rsidP="007141B2">
            <w:pPr>
              <w:jc w:val="center"/>
              <w:rPr>
                <w:rFonts w:ascii="Times New Roman" w:eastAsia="宋体" w:hAnsi="Times New Roman" w:cs="Times New Roman"/>
                <w:b/>
                <w:sz w:val="28"/>
                <w:szCs w:val="28"/>
              </w:rPr>
            </w:pPr>
            <w:r w:rsidRPr="00D462C9">
              <w:rPr>
                <w:rFonts w:ascii="Times New Roman" w:eastAsia="宋体" w:hAnsi="Times New Roman" w:cs="Times New Roman"/>
                <w:b/>
                <w:sz w:val="28"/>
                <w:szCs w:val="28"/>
              </w:rPr>
              <w:t xml:space="preserve">Prices </w:t>
            </w:r>
            <w:proofErr w:type="gramStart"/>
            <w:r w:rsidRPr="00D462C9">
              <w:rPr>
                <w:rFonts w:ascii="Times New Roman" w:eastAsia="宋体" w:hAnsi="Times New Roman" w:cs="Times New Roman"/>
                <w:b/>
                <w:sz w:val="28"/>
                <w:szCs w:val="28"/>
              </w:rPr>
              <w:t>+  8</w:t>
            </w:r>
            <w:proofErr w:type="gramEnd"/>
            <w:r w:rsidRPr="00D462C9">
              <w:rPr>
                <w:rFonts w:ascii="Times New Roman" w:eastAsia="宋体" w:hAnsi="Times New Roman" w:cs="Times New Roman"/>
                <w:b/>
                <w:sz w:val="28"/>
                <w:szCs w:val="28"/>
              </w:rPr>
              <w:t>% Gov ST Tax</w:t>
            </w:r>
          </w:p>
        </w:tc>
      </w:tr>
      <w:tr w:rsidR="00FF1FDC" w:rsidRPr="00D462C9" w14:paraId="393EE7EB" w14:textId="77777777" w:rsidTr="007141B2">
        <w:tc>
          <w:tcPr>
            <w:tcW w:w="1563" w:type="dxa"/>
          </w:tcPr>
          <w:p w14:paraId="6200EDDD" w14:textId="77777777" w:rsidR="00FF1FDC" w:rsidRPr="00D462C9" w:rsidRDefault="00FF1FDC" w:rsidP="007141B2">
            <w:pPr>
              <w:rPr>
                <w:rFonts w:ascii="Times New Roman" w:eastAsia="宋体" w:hAnsi="Times New Roman" w:cs="Times New Roman"/>
                <w:sz w:val="28"/>
                <w:szCs w:val="28"/>
              </w:rPr>
            </w:pPr>
            <w:r w:rsidRPr="00D462C9">
              <w:rPr>
                <w:rFonts w:ascii="Times New Roman" w:eastAsia="宋体" w:hAnsi="Times New Roman" w:cs="Times New Roman"/>
                <w:sz w:val="28"/>
                <w:szCs w:val="28"/>
              </w:rPr>
              <w:t>Student Fee</w:t>
            </w:r>
          </w:p>
        </w:tc>
        <w:tc>
          <w:tcPr>
            <w:tcW w:w="2659" w:type="dxa"/>
          </w:tcPr>
          <w:p w14:paraId="58B21398" w14:textId="77777777" w:rsidR="00FF1FDC" w:rsidRPr="00D462C9" w:rsidRDefault="00FF1FDC" w:rsidP="007141B2">
            <w:pPr>
              <w:rPr>
                <w:rFonts w:ascii="Times New Roman" w:eastAsia="宋体" w:hAnsi="Times New Roman" w:cs="Times New Roman"/>
                <w:sz w:val="28"/>
                <w:szCs w:val="28"/>
              </w:rPr>
            </w:pPr>
            <w:r w:rsidRPr="00D462C9">
              <w:rPr>
                <w:rFonts w:ascii="Times New Roman" w:eastAsia="宋体" w:hAnsi="Times New Roman" w:cs="Times New Roman"/>
                <w:sz w:val="28"/>
                <w:szCs w:val="28"/>
              </w:rPr>
              <w:t>Twin / Triple Sharing</w:t>
            </w:r>
          </w:p>
        </w:tc>
        <w:tc>
          <w:tcPr>
            <w:tcW w:w="2291" w:type="dxa"/>
          </w:tcPr>
          <w:p w14:paraId="42A6A607" w14:textId="77777777" w:rsidR="00FF1FDC" w:rsidRPr="00D462C9" w:rsidRDefault="00FF1FDC" w:rsidP="007141B2">
            <w:pPr>
              <w:jc w:val="center"/>
              <w:rPr>
                <w:rFonts w:ascii="Times New Roman" w:eastAsia="宋体" w:hAnsi="Times New Roman" w:cs="Times New Roman"/>
                <w:sz w:val="28"/>
                <w:szCs w:val="28"/>
              </w:rPr>
            </w:pPr>
            <w:r w:rsidRPr="00D462C9">
              <w:rPr>
                <w:rFonts w:ascii="Times New Roman" w:eastAsia="宋体" w:hAnsi="Times New Roman" w:cs="Times New Roman"/>
                <w:sz w:val="28"/>
                <w:szCs w:val="28"/>
              </w:rPr>
              <w:t>USD 725.30</w:t>
            </w:r>
          </w:p>
        </w:tc>
        <w:tc>
          <w:tcPr>
            <w:tcW w:w="2312" w:type="dxa"/>
          </w:tcPr>
          <w:p w14:paraId="0E3C4565" w14:textId="77777777" w:rsidR="00FF1FDC" w:rsidRPr="00D462C9" w:rsidRDefault="00FF1FDC" w:rsidP="007141B2">
            <w:pPr>
              <w:jc w:val="center"/>
              <w:rPr>
                <w:rFonts w:ascii="Times New Roman" w:eastAsia="宋体" w:hAnsi="Times New Roman" w:cs="Times New Roman"/>
                <w:sz w:val="28"/>
                <w:szCs w:val="28"/>
              </w:rPr>
            </w:pPr>
            <w:r w:rsidRPr="00D462C9">
              <w:rPr>
                <w:rFonts w:ascii="Times New Roman" w:eastAsia="宋体" w:hAnsi="Times New Roman" w:cs="Times New Roman"/>
                <w:sz w:val="28"/>
                <w:szCs w:val="28"/>
              </w:rPr>
              <w:t>USD 783.30</w:t>
            </w:r>
          </w:p>
        </w:tc>
      </w:tr>
      <w:tr w:rsidR="00FF1FDC" w:rsidRPr="00D462C9" w14:paraId="6C9428E0" w14:textId="77777777" w:rsidTr="007141B2">
        <w:tc>
          <w:tcPr>
            <w:tcW w:w="1563" w:type="dxa"/>
          </w:tcPr>
          <w:p w14:paraId="3D53ED00" w14:textId="77777777" w:rsidR="00FF1FDC" w:rsidRPr="00D462C9" w:rsidRDefault="00FF1FDC" w:rsidP="007141B2">
            <w:pPr>
              <w:rPr>
                <w:rFonts w:ascii="Times New Roman" w:eastAsia="宋体" w:hAnsi="Times New Roman" w:cs="Times New Roman"/>
                <w:sz w:val="28"/>
                <w:szCs w:val="28"/>
              </w:rPr>
            </w:pPr>
            <w:r w:rsidRPr="00D462C9">
              <w:rPr>
                <w:rFonts w:ascii="Times New Roman" w:eastAsia="宋体" w:hAnsi="Times New Roman" w:cs="Times New Roman"/>
                <w:sz w:val="28"/>
                <w:szCs w:val="28"/>
              </w:rPr>
              <w:t>Lecturer Fee</w:t>
            </w:r>
          </w:p>
        </w:tc>
        <w:tc>
          <w:tcPr>
            <w:tcW w:w="2659" w:type="dxa"/>
          </w:tcPr>
          <w:p w14:paraId="57B7EF8B" w14:textId="77777777" w:rsidR="00FF1FDC" w:rsidRPr="00D462C9" w:rsidRDefault="00FF1FDC" w:rsidP="007141B2">
            <w:pPr>
              <w:rPr>
                <w:rFonts w:ascii="Times New Roman" w:eastAsia="宋体" w:hAnsi="Times New Roman" w:cs="Times New Roman"/>
                <w:sz w:val="28"/>
                <w:szCs w:val="28"/>
              </w:rPr>
            </w:pPr>
            <w:r w:rsidRPr="00D462C9">
              <w:rPr>
                <w:rFonts w:ascii="Times New Roman" w:eastAsia="宋体" w:hAnsi="Times New Roman" w:cs="Times New Roman"/>
                <w:sz w:val="28"/>
                <w:szCs w:val="28"/>
              </w:rPr>
              <w:t>Single Room</w:t>
            </w:r>
          </w:p>
        </w:tc>
        <w:tc>
          <w:tcPr>
            <w:tcW w:w="2291" w:type="dxa"/>
          </w:tcPr>
          <w:p w14:paraId="466D7978" w14:textId="77777777" w:rsidR="00FF1FDC" w:rsidRPr="00D462C9" w:rsidRDefault="00FF1FDC" w:rsidP="007141B2">
            <w:pPr>
              <w:jc w:val="center"/>
              <w:rPr>
                <w:rFonts w:ascii="Times New Roman" w:eastAsia="宋体" w:hAnsi="Times New Roman" w:cs="Times New Roman"/>
                <w:sz w:val="28"/>
                <w:szCs w:val="28"/>
              </w:rPr>
            </w:pPr>
            <w:r w:rsidRPr="00D462C9">
              <w:rPr>
                <w:rFonts w:ascii="Times New Roman" w:eastAsia="宋体" w:hAnsi="Times New Roman" w:cs="Times New Roman"/>
                <w:sz w:val="28"/>
                <w:szCs w:val="28"/>
              </w:rPr>
              <w:t>USD 545.00</w:t>
            </w:r>
          </w:p>
        </w:tc>
        <w:tc>
          <w:tcPr>
            <w:tcW w:w="2312" w:type="dxa"/>
          </w:tcPr>
          <w:p w14:paraId="70D9BF7E" w14:textId="77777777" w:rsidR="00FF1FDC" w:rsidRPr="00D462C9" w:rsidRDefault="00FF1FDC" w:rsidP="007141B2">
            <w:pPr>
              <w:jc w:val="center"/>
              <w:rPr>
                <w:rFonts w:ascii="Times New Roman" w:eastAsia="宋体" w:hAnsi="Times New Roman" w:cs="Times New Roman"/>
                <w:sz w:val="28"/>
                <w:szCs w:val="28"/>
              </w:rPr>
            </w:pPr>
            <w:r w:rsidRPr="00D462C9">
              <w:rPr>
                <w:rFonts w:ascii="Times New Roman" w:eastAsia="宋体" w:hAnsi="Times New Roman" w:cs="Times New Roman"/>
                <w:sz w:val="28"/>
                <w:szCs w:val="28"/>
              </w:rPr>
              <w:t>USD 588.60</w:t>
            </w:r>
          </w:p>
        </w:tc>
      </w:tr>
    </w:tbl>
    <w:p w14:paraId="0AF10CFE" w14:textId="77777777" w:rsidR="00FF1FDC" w:rsidRPr="00D462C9" w:rsidRDefault="00FF1FDC" w:rsidP="00FF1FDC">
      <w:pPr>
        <w:jc w:val="both"/>
        <w:rPr>
          <w:rFonts w:ascii="Times New Roman" w:eastAsia="宋体" w:hAnsi="Times New Roman" w:cs="Times New Roman"/>
          <w:sz w:val="28"/>
          <w:szCs w:val="28"/>
        </w:rPr>
      </w:pPr>
    </w:p>
    <w:p w14:paraId="5C8C2A3D" w14:textId="77777777" w:rsidR="00FF1FDC" w:rsidRPr="00D462C9" w:rsidRDefault="00FF1FDC" w:rsidP="00FF1FDC">
      <w:pPr>
        <w:jc w:val="both"/>
        <w:rPr>
          <w:rFonts w:ascii="Times New Roman" w:eastAsia="宋体" w:hAnsi="Times New Roman" w:cs="Times New Roman"/>
          <w:b/>
          <w:sz w:val="28"/>
          <w:szCs w:val="28"/>
        </w:rPr>
      </w:pPr>
      <w:r w:rsidRPr="00D462C9">
        <w:rPr>
          <w:rFonts w:ascii="Times New Roman" w:eastAsia="宋体" w:hAnsi="Times New Roman" w:cs="Times New Roman"/>
          <w:b/>
          <w:sz w:val="28"/>
          <w:szCs w:val="28"/>
        </w:rPr>
        <w:t xml:space="preserve">Terms and Conditions: </w:t>
      </w:r>
    </w:p>
    <w:p w14:paraId="083D4852" w14:textId="77777777" w:rsidR="00FF1FDC" w:rsidRPr="00D462C9" w:rsidRDefault="00FF1FDC" w:rsidP="00FF1FDC">
      <w:pPr>
        <w:rPr>
          <w:sz w:val="28"/>
          <w:szCs w:val="28"/>
        </w:rPr>
      </w:pPr>
      <w:r w:rsidRPr="00D462C9">
        <w:rPr>
          <w:rFonts w:ascii="Times New Roman" w:eastAsia="宋体" w:hAnsi="Times New Roman" w:cs="Times New Roman"/>
          <w:color w:val="000000"/>
          <w:sz w:val="28"/>
          <w:szCs w:val="28"/>
          <w:lang w:bidi="ar"/>
        </w:rPr>
        <w:t xml:space="preserve">1. Advisable to send at least 1 lecturer/supervisor to accompany students for the tour. </w:t>
      </w:r>
    </w:p>
    <w:p w14:paraId="320C2351" w14:textId="77777777" w:rsidR="00FF1FDC" w:rsidRPr="00D462C9" w:rsidRDefault="00FF1FDC" w:rsidP="00FF1FDC">
      <w:pPr>
        <w:rPr>
          <w:sz w:val="28"/>
          <w:szCs w:val="28"/>
        </w:rPr>
      </w:pPr>
      <w:r w:rsidRPr="00D462C9">
        <w:rPr>
          <w:rFonts w:ascii="Times New Roman" w:eastAsia="宋体" w:hAnsi="Times New Roman" w:cs="Times New Roman"/>
          <w:color w:val="000000"/>
          <w:sz w:val="28"/>
          <w:szCs w:val="28"/>
          <w:lang w:bidi="ar"/>
        </w:rPr>
        <w:t xml:space="preserve">2. Changes in hotel policies, services, facilities or any other aspects mentioned are entirely at the </w:t>
      </w:r>
    </w:p>
    <w:p w14:paraId="16B3B6BE" w14:textId="77777777" w:rsidR="00FF1FDC" w:rsidRPr="00D462C9" w:rsidRDefault="00FF1FDC" w:rsidP="00FF1FDC">
      <w:pPr>
        <w:rPr>
          <w:sz w:val="28"/>
          <w:szCs w:val="28"/>
        </w:rPr>
      </w:pPr>
      <w:r w:rsidRPr="00D462C9">
        <w:rPr>
          <w:rFonts w:ascii="Times New Roman" w:eastAsia="宋体" w:hAnsi="Times New Roman" w:cs="Times New Roman"/>
          <w:color w:val="000000"/>
          <w:sz w:val="28"/>
          <w:szCs w:val="28"/>
          <w:lang w:bidi="ar"/>
        </w:rPr>
        <w:t xml:space="preserve">discretion of the hotel management and we will contact you for further confirmation. </w:t>
      </w:r>
    </w:p>
    <w:p w14:paraId="0776421C" w14:textId="77777777" w:rsidR="00FF1FDC" w:rsidRPr="00D462C9" w:rsidRDefault="00FF1FDC" w:rsidP="00FF1FDC">
      <w:pPr>
        <w:numPr>
          <w:ilvl w:val="0"/>
          <w:numId w:val="26"/>
        </w:numPr>
        <w:rPr>
          <w:rFonts w:ascii="Times New Roman" w:eastAsia="宋体" w:hAnsi="Times New Roman" w:cs="Times New Roman"/>
          <w:color w:val="000000"/>
          <w:sz w:val="28"/>
          <w:szCs w:val="28"/>
          <w:lang w:bidi="ar"/>
        </w:rPr>
      </w:pPr>
      <w:r w:rsidRPr="00D462C9">
        <w:rPr>
          <w:rFonts w:ascii="Times New Roman" w:eastAsia="宋体" w:hAnsi="Times New Roman" w:cs="Times New Roman"/>
          <w:color w:val="000000"/>
          <w:sz w:val="28"/>
          <w:szCs w:val="28"/>
          <w:lang w:bidi="ar"/>
        </w:rPr>
        <w:t xml:space="preserve">No refunds will be given after payment has been made. </w:t>
      </w:r>
    </w:p>
    <w:p w14:paraId="5ED2F0A8" w14:textId="77777777" w:rsidR="00FF1FDC" w:rsidRPr="00D462C9" w:rsidRDefault="00FF1FDC" w:rsidP="00FF1FDC">
      <w:pPr>
        <w:numPr>
          <w:ilvl w:val="0"/>
          <w:numId w:val="26"/>
        </w:numPr>
        <w:rPr>
          <w:rFonts w:ascii="Times New Roman" w:eastAsia="宋体" w:hAnsi="Times New Roman" w:cs="Times New Roman"/>
          <w:color w:val="000000"/>
          <w:sz w:val="28"/>
          <w:szCs w:val="28"/>
          <w:lang w:bidi="ar"/>
        </w:rPr>
      </w:pPr>
      <w:r w:rsidRPr="00D462C9">
        <w:rPr>
          <w:rFonts w:ascii="Times New Roman" w:eastAsia="宋体" w:hAnsi="Times New Roman" w:cs="Times New Roman"/>
          <w:color w:val="000000"/>
          <w:sz w:val="28"/>
          <w:szCs w:val="28"/>
          <w:lang w:bidi="ar"/>
        </w:rPr>
        <w:t xml:space="preserve">The registration fee will cover certain meals (8 x breakfast, 2 x lunch and 1x dinner) and accommodation. All the ground transportation in Malaysia for the event will be covered by the fees. </w:t>
      </w:r>
    </w:p>
    <w:p w14:paraId="5D67379E" w14:textId="77777777" w:rsidR="00FF1FDC" w:rsidRPr="00D462C9" w:rsidRDefault="00FF1FDC" w:rsidP="00FF1FDC">
      <w:pPr>
        <w:rPr>
          <w:rFonts w:ascii="Times New Roman" w:eastAsia="宋体" w:hAnsi="Times New Roman" w:cs="Times New Roman"/>
          <w:color w:val="000000"/>
          <w:sz w:val="28"/>
          <w:szCs w:val="28"/>
          <w:lang w:bidi="ar"/>
        </w:rPr>
      </w:pPr>
    </w:p>
    <w:p w14:paraId="294F4ABA" w14:textId="70A9FC6F" w:rsidR="00414701" w:rsidRPr="0007023F" w:rsidRDefault="00FF1FDC">
      <w:pPr>
        <w:rPr>
          <w:rFonts w:hint="eastAsia"/>
          <w:sz w:val="28"/>
          <w:szCs w:val="28"/>
        </w:rPr>
      </w:pPr>
      <w:r w:rsidRPr="00D462C9">
        <w:rPr>
          <w:rFonts w:ascii="Times New Roman" w:eastAsia="宋体" w:hAnsi="Times New Roman" w:cs="Times New Roman"/>
          <w:color w:val="000000"/>
          <w:sz w:val="28"/>
          <w:szCs w:val="28"/>
          <w:lang w:bidi="ar"/>
        </w:rPr>
        <w:t xml:space="preserve">Kindly visit our </w:t>
      </w:r>
      <w:proofErr w:type="gramStart"/>
      <w:r w:rsidRPr="00D462C9">
        <w:rPr>
          <w:rFonts w:ascii="Times New Roman" w:eastAsia="宋体" w:hAnsi="Times New Roman" w:cs="Times New Roman"/>
          <w:color w:val="000000"/>
          <w:sz w:val="28"/>
          <w:szCs w:val="28"/>
          <w:lang w:bidi="ar"/>
        </w:rPr>
        <w:t>website :</w:t>
      </w:r>
      <w:proofErr w:type="gramEnd"/>
      <w:r w:rsidRPr="00D462C9">
        <w:rPr>
          <w:rFonts w:ascii="Times New Roman" w:eastAsia="宋体" w:hAnsi="Times New Roman" w:cs="Times New Roman"/>
          <w:color w:val="000000"/>
          <w:sz w:val="28"/>
          <w:szCs w:val="28"/>
          <w:lang w:bidi="ar"/>
        </w:rPr>
        <w:t xml:space="preserve">  for more details and registration.</w:t>
      </w:r>
    </w:p>
    <w:p w14:paraId="30443F38" w14:textId="77777777" w:rsidR="00414701" w:rsidRDefault="00414701" w:rsidP="00F4448D">
      <w:pPr>
        <w:spacing w:beforeLines="50" w:before="120"/>
        <w:jc w:val="center"/>
        <w:rPr>
          <w:rFonts w:ascii="Times New Roman" w:hAnsi="Times New Roman" w:cs="Times New Roman"/>
          <w:b/>
          <w:bCs/>
          <w:sz w:val="32"/>
          <w:szCs w:val="32"/>
        </w:rPr>
      </w:pPr>
    </w:p>
    <w:p w14:paraId="4E78F21A" w14:textId="61F2877A" w:rsidR="00F4448D" w:rsidRPr="00267C3C" w:rsidRDefault="00F4448D" w:rsidP="00F4448D">
      <w:pPr>
        <w:spacing w:beforeLines="50" w:before="120"/>
        <w:jc w:val="center"/>
        <w:rPr>
          <w:rFonts w:ascii="Times New Roman" w:hAnsi="Times New Roman" w:cs="Times New Roman"/>
          <w:b/>
          <w:bCs/>
          <w:sz w:val="36"/>
          <w:szCs w:val="36"/>
        </w:rPr>
      </w:pPr>
      <w:r w:rsidRPr="00267C3C">
        <w:rPr>
          <w:rFonts w:ascii="Times New Roman" w:hAnsi="Times New Roman" w:cs="Times New Roman"/>
          <w:b/>
          <w:bCs/>
          <w:sz w:val="36"/>
          <w:szCs w:val="36"/>
        </w:rPr>
        <w:t>Tentative Program Schedule</w:t>
      </w:r>
    </w:p>
    <w:p w14:paraId="10ECA76A" w14:textId="77777777" w:rsidR="00F4448D" w:rsidRPr="00504515" w:rsidRDefault="00F4448D" w:rsidP="00F4448D">
      <w:pPr>
        <w:rPr>
          <w:rFonts w:ascii="Times New Roman" w:hAnsi="Times New Roman" w:cs="Times New Roman"/>
          <w:sz w:val="24"/>
          <w:szCs w:val="24"/>
        </w:rPr>
      </w:pPr>
      <w:r w:rsidRPr="00504515">
        <w:rPr>
          <w:rFonts w:ascii="Times New Roman" w:hAnsi="Times New Roman" w:cs="Times New Roman"/>
          <w:sz w:val="24"/>
          <w:szCs w:val="24"/>
        </w:rPr>
        <w:t xml:space="preserve">Date </w:t>
      </w:r>
      <w:r w:rsidRPr="00504515">
        <w:rPr>
          <w:rFonts w:ascii="Times New Roman" w:hAnsi="Times New Roman" w:cs="Times New Roman"/>
          <w:sz w:val="24"/>
          <w:szCs w:val="24"/>
        </w:rPr>
        <w:t>：</w:t>
      </w:r>
      <w:r w:rsidRPr="00504515">
        <w:rPr>
          <w:rFonts w:ascii="Times New Roman" w:hAnsi="Times New Roman" w:cs="Times New Roman"/>
          <w:sz w:val="24"/>
          <w:szCs w:val="24"/>
        </w:rPr>
        <w:t xml:space="preserve"> 21/2/2026 - 1/3/2026 (9 Days 8 Nights)</w:t>
      </w:r>
    </w:p>
    <w:tbl>
      <w:tblPr>
        <w:tblStyle w:val="a5"/>
        <w:tblW w:w="0" w:type="auto"/>
        <w:tblLook w:val="04A0" w:firstRow="1" w:lastRow="0" w:firstColumn="1" w:lastColumn="0" w:noHBand="0" w:noVBand="1"/>
      </w:tblPr>
      <w:tblGrid>
        <w:gridCol w:w="919"/>
        <w:gridCol w:w="3088"/>
        <w:gridCol w:w="2133"/>
        <w:gridCol w:w="2156"/>
      </w:tblGrid>
      <w:tr w:rsidR="00F4448D" w:rsidRPr="00504515" w14:paraId="36611C84" w14:textId="77777777" w:rsidTr="002D4933">
        <w:tc>
          <w:tcPr>
            <w:tcW w:w="959" w:type="dxa"/>
          </w:tcPr>
          <w:p w14:paraId="61DF4A6C"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Day </w:t>
            </w:r>
          </w:p>
        </w:tc>
        <w:tc>
          <w:tcPr>
            <w:tcW w:w="3544" w:type="dxa"/>
          </w:tcPr>
          <w:p w14:paraId="4E3704EC"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Activity</w:t>
            </w:r>
          </w:p>
        </w:tc>
        <w:tc>
          <w:tcPr>
            <w:tcW w:w="2428" w:type="dxa"/>
          </w:tcPr>
          <w:p w14:paraId="2FC4BCF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Meal Arrangement</w:t>
            </w:r>
          </w:p>
        </w:tc>
        <w:tc>
          <w:tcPr>
            <w:tcW w:w="2311" w:type="dxa"/>
          </w:tcPr>
          <w:p w14:paraId="2991DA13"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Accommodation</w:t>
            </w:r>
          </w:p>
          <w:p w14:paraId="5B67C0ED" w14:textId="77777777" w:rsidR="00F4448D" w:rsidRPr="00504515" w:rsidRDefault="00F4448D" w:rsidP="002D4933">
            <w:pPr>
              <w:rPr>
                <w:rFonts w:ascii="Times New Roman" w:hAnsi="Times New Roman" w:cs="Times New Roman"/>
                <w:sz w:val="24"/>
                <w:szCs w:val="24"/>
              </w:rPr>
            </w:pPr>
          </w:p>
        </w:tc>
      </w:tr>
      <w:tr w:rsidR="00F4448D" w:rsidRPr="00504515" w14:paraId="778BBDE6" w14:textId="77777777" w:rsidTr="002D4933">
        <w:tc>
          <w:tcPr>
            <w:tcW w:w="959" w:type="dxa"/>
          </w:tcPr>
          <w:p w14:paraId="468FB451"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21/2</w:t>
            </w:r>
          </w:p>
          <w:p w14:paraId="12056264"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(Sat)</w:t>
            </w:r>
          </w:p>
        </w:tc>
        <w:tc>
          <w:tcPr>
            <w:tcW w:w="3544" w:type="dxa"/>
          </w:tcPr>
          <w:p w14:paraId="739C5D6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(Morning)</w:t>
            </w:r>
          </w:p>
          <w:p w14:paraId="50B953A0" w14:textId="77777777" w:rsidR="00F4448D" w:rsidRPr="00504515" w:rsidRDefault="00F4448D" w:rsidP="002D4933">
            <w:pPr>
              <w:pStyle w:val="aa"/>
              <w:numPr>
                <w:ilvl w:val="0"/>
                <w:numId w:val="27"/>
              </w:numPr>
              <w:spacing w:after="0" w:line="240" w:lineRule="auto"/>
              <w:rPr>
                <w:rFonts w:ascii="Times New Roman" w:hAnsi="Times New Roman" w:cs="Times New Roman"/>
              </w:rPr>
            </w:pPr>
            <w:r w:rsidRPr="00504515">
              <w:rPr>
                <w:rFonts w:ascii="Times New Roman" w:hAnsi="Times New Roman" w:cs="Times New Roman"/>
              </w:rPr>
              <w:t xml:space="preserve">Participants arriving at KLIA. </w:t>
            </w:r>
          </w:p>
          <w:p w14:paraId="70C9F4F8" w14:textId="77777777" w:rsidR="00F4448D" w:rsidRPr="00504515" w:rsidRDefault="00F4448D" w:rsidP="002D4933">
            <w:pPr>
              <w:pStyle w:val="aa"/>
              <w:numPr>
                <w:ilvl w:val="0"/>
                <w:numId w:val="27"/>
              </w:numPr>
              <w:spacing w:after="0" w:line="240" w:lineRule="auto"/>
              <w:rPr>
                <w:rFonts w:ascii="Times New Roman" w:hAnsi="Times New Roman" w:cs="Times New Roman"/>
              </w:rPr>
            </w:pPr>
            <w:r w:rsidRPr="00504515">
              <w:rPr>
                <w:rFonts w:ascii="Times New Roman" w:hAnsi="Times New Roman" w:cs="Times New Roman"/>
              </w:rPr>
              <w:t>Lunch at Airport before departing to Melaka</w:t>
            </w:r>
          </w:p>
          <w:p w14:paraId="0EC7B1C0"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(Afternoon)</w:t>
            </w:r>
          </w:p>
          <w:p w14:paraId="1DFADCB5" w14:textId="77777777" w:rsidR="00F4448D" w:rsidRPr="00504515" w:rsidRDefault="00F4448D" w:rsidP="002D4933">
            <w:pPr>
              <w:pStyle w:val="aa"/>
              <w:numPr>
                <w:ilvl w:val="0"/>
                <w:numId w:val="27"/>
              </w:numPr>
              <w:spacing w:after="0" w:line="240" w:lineRule="auto"/>
              <w:rPr>
                <w:rFonts w:ascii="Times New Roman" w:hAnsi="Times New Roman" w:cs="Times New Roman"/>
              </w:rPr>
            </w:pPr>
            <w:r w:rsidRPr="00504515">
              <w:rPr>
                <w:rFonts w:ascii="Times New Roman" w:hAnsi="Times New Roman" w:cs="Times New Roman"/>
              </w:rPr>
              <w:t>Pick Up by UTAR bus to Melaka</w:t>
            </w:r>
          </w:p>
          <w:p w14:paraId="3BF1C9F2" w14:textId="77777777" w:rsidR="00F4448D" w:rsidRPr="00504515" w:rsidRDefault="00F4448D" w:rsidP="002D4933">
            <w:pPr>
              <w:pStyle w:val="aa"/>
              <w:numPr>
                <w:ilvl w:val="0"/>
                <w:numId w:val="27"/>
              </w:numPr>
              <w:spacing w:after="0" w:line="240" w:lineRule="auto"/>
              <w:rPr>
                <w:rFonts w:ascii="Times New Roman" w:hAnsi="Times New Roman" w:cs="Times New Roman"/>
              </w:rPr>
            </w:pPr>
            <w:r w:rsidRPr="00504515">
              <w:rPr>
                <w:rFonts w:ascii="Times New Roman" w:hAnsi="Times New Roman" w:cs="Times New Roman"/>
              </w:rPr>
              <w:t xml:space="preserve"> Check in Hotel</w:t>
            </w:r>
          </w:p>
          <w:p w14:paraId="45DD199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4E2C6790" w14:textId="77777777" w:rsidR="00F4448D" w:rsidRPr="00504515" w:rsidRDefault="00F4448D" w:rsidP="002D4933">
            <w:pPr>
              <w:pStyle w:val="aa"/>
              <w:numPr>
                <w:ilvl w:val="0"/>
                <w:numId w:val="27"/>
              </w:numPr>
              <w:spacing w:after="0" w:line="240" w:lineRule="auto"/>
              <w:rPr>
                <w:rFonts w:ascii="Times New Roman" w:hAnsi="Times New Roman" w:cs="Times New Roman"/>
              </w:rPr>
            </w:pPr>
            <w:r w:rsidRPr="00504515">
              <w:rPr>
                <w:rFonts w:ascii="Times New Roman" w:hAnsi="Times New Roman" w:cs="Times New Roman"/>
              </w:rPr>
              <w:t>Dinner and free time</w:t>
            </w:r>
          </w:p>
          <w:p w14:paraId="188DDCC0" w14:textId="77777777" w:rsidR="00F4448D" w:rsidRPr="00504515" w:rsidRDefault="00F4448D" w:rsidP="002D4933">
            <w:pPr>
              <w:rPr>
                <w:rFonts w:ascii="Times New Roman" w:hAnsi="Times New Roman" w:cs="Times New Roman"/>
                <w:sz w:val="24"/>
                <w:szCs w:val="24"/>
              </w:rPr>
            </w:pPr>
          </w:p>
        </w:tc>
        <w:tc>
          <w:tcPr>
            <w:tcW w:w="2428" w:type="dxa"/>
          </w:tcPr>
          <w:p w14:paraId="155A78A3" w14:textId="77777777" w:rsidR="00F4448D" w:rsidRPr="00504515" w:rsidRDefault="00F4448D" w:rsidP="002D4933">
            <w:pPr>
              <w:rPr>
                <w:rFonts w:ascii="Times New Roman" w:hAnsi="Times New Roman" w:cs="Times New Roman"/>
                <w:sz w:val="24"/>
                <w:szCs w:val="24"/>
              </w:rPr>
            </w:pPr>
          </w:p>
          <w:p w14:paraId="4AD2B23F" w14:textId="77777777" w:rsidR="00F4448D" w:rsidRPr="00504515" w:rsidRDefault="00F4448D" w:rsidP="002D4933">
            <w:pPr>
              <w:rPr>
                <w:rFonts w:ascii="Times New Roman" w:hAnsi="Times New Roman" w:cs="Times New Roman"/>
                <w:sz w:val="24"/>
                <w:szCs w:val="24"/>
              </w:rPr>
            </w:pPr>
          </w:p>
          <w:p w14:paraId="100CFB19" w14:textId="77777777" w:rsidR="00F4448D" w:rsidRPr="00504515" w:rsidRDefault="00F4448D" w:rsidP="002D4933">
            <w:pPr>
              <w:rPr>
                <w:rFonts w:ascii="Times New Roman" w:hAnsi="Times New Roman" w:cs="Times New Roman"/>
                <w:sz w:val="24"/>
                <w:szCs w:val="24"/>
              </w:rPr>
            </w:pPr>
          </w:p>
          <w:p w14:paraId="5D09AA3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own cost</w:t>
            </w:r>
          </w:p>
          <w:p w14:paraId="56D52D9E" w14:textId="77777777" w:rsidR="00F4448D" w:rsidRPr="00504515" w:rsidRDefault="00F4448D" w:rsidP="002D4933">
            <w:pPr>
              <w:rPr>
                <w:rFonts w:ascii="Times New Roman" w:hAnsi="Times New Roman" w:cs="Times New Roman"/>
                <w:sz w:val="24"/>
                <w:szCs w:val="24"/>
              </w:rPr>
            </w:pPr>
          </w:p>
          <w:p w14:paraId="4B43F478" w14:textId="77777777" w:rsidR="00F4448D" w:rsidRPr="00504515" w:rsidRDefault="00F4448D" w:rsidP="002D4933">
            <w:pPr>
              <w:rPr>
                <w:rFonts w:ascii="Times New Roman" w:hAnsi="Times New Roman" w:cs="Times New Roman"/>
                <w:sz w:val="24"/>
                <w:szCs w:val="24"/>
              </w:rPr>
            </w:pPr>
          </w:p>
          <w:p w14:paraId="090672EB" w14:textId="77777777" w:rsidR="00F4448D" w:rsidRPr="00504515" w:rsidRDefault="00F4448D" w:rsidP="002D4933">
            <w:pPr>
              <w:rPr>
                <w:rFonts w:ascii="Times New Roman" w:hAnsi="Times New Roman" w:cs="Times New Roman"/>
                <w:sz w:val="24"/>
                <w:szCs w:val="24"/>
              </w:rPr>
            </w:pPr>
          </w:p>
          <w:p w14:paraId="5773543F" w14:textId="77777777" w:rsidR="00F4448D" w:rsidRPr="00504515" w:rsidRDefault="00F4448D" w:rsidP="002D4933">
            <w:pPr>
              <w:rPr>
                <w:rFonts w:ascii="Times New Roman" w:hAnsi="Times New Roman" w:cs="Times New Roman"/>
                <w:sz w:val="24"/>
                <w:szCs w:val="24"/>
              </w:rPr>
            </w:pPr>
          </w:p>
          <w:p w14:paraId="7E73DB89" w14:textId="77777777" w:rsidR="00F4448D" w:rsidRPr="00504515" w:rsidRDefault="00F4448D" w:rsidP="002D4933">
            <w:pPr>
              <w:rPr>
                <w:rFonts w:ascii="Times New Roman" w:hAnsi="Times New Roman" w:cs="Times New Roman"/>
                <w:sz w:val="24"/>
                <w:szCs w:val="24"/>
              </w:rPr>
            </w:pPr>
          </w:p>
          <w:p w14:paraId="3DBA1121" w14:textId="77777777" w:rsidR="00F4448D" w:rsidRPr="00504515" w:rsidRDefault="00F4448D" w:rsidP="002D4933">
            <w:pPr>
              <w:rPr>
                <w:rFonts w:ascii="Times New Roman" w:hAnsi="Times New Roman" w:cs="Times New Roman"/>
                <w:sz w:val="24"/>
                <w:szCs w:val="24"/>
              </w:rPr>
            </w:pPr>
          </w:p>
          <w:p w14:paraId="262FEA4B" w14:textId="77777777" w:rsidR="00F4448D" w:rsidRPr="00504515" w:rsidRDefault="00F4448D" w:rsidP="002D4933">
            <w:pPr>
              <w:rPr>
                <w:rFonts w:ascii="Times New Roman" w:hAnsi="Times New Roman" w:cs="Times New Roman"/>
                <w:sz w:val="24"/>
                <w:szCs w:val="24"/>
              </w:rPr>
            </w:pPr>
          </w:p>
          <w:p w14:paraId="173C07C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75033089" w14:textId="77777777" w:rsidR="00F4448D" w:rsidRPr="00504515" w:rsidRDefault="00F4448D" w:rsidP="002D4933">
            <w:pPr>
              <w:rPr>
                <w:rFonts w:ascii="Times New Roman" w:hAnsi="Times New Roman" w:cs="Times New Roman"/>
                <w:sz w:val="24"/>
                <w:szCs w:val="24"/>
              </w:rPr>
            </w:pPr>
          </w:p>
        </w:tc>
        <w:tc>
          <w:tcPr>
            <w:tcW w:w="2311" w:type="dxa"/>
          </w:tcPr>
          <w:p w14:paraId="1669F06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Bayview Hotel, Melaka</w:t>
            </w:r>
          </w:p>
          <w:p w14:paraId="79388A56" w14:textId="77777777" w:rsidR="00F4448D" w:rsidRPr="00504515" w:rsidRDefault="00F4448D" w:rsidP="002D4933">
            <w:pPr>
              <w:rPr>
                <w:rFonts w:ascii="Times New Roman" w:hAnsi="Times New Roman" w:cs="Times New Roman"/>
                <w:sz w:val="24"/>
                <w:szCs w:val="24"/>
              </w:rPr>
            </w:pPr>
          </w:p>
          <w:p w14:paraId="09200D2A" w14:textId="77777777" w:rsidR="00F4448D" w:rsidRPr="00504515" w:rsidRDefault="00F4448D" w:rsidP="002D4933">
            <w:pPr>
              <w:rPr>
                <w:rFonts w:ascii="Times New Roman" w:hAnsi="Times New Roman" w:cs="Times New Roman"/>
                <w:sz w:val="24"/>
                <w:szCs w:val="24"/>
              </w:rPr>
            </w:pPr>
          </w:p>
          <w:p w14:paraId="2DA5CAEB" w14:textId="77777777" w:rsidR="00F4448D" w:rsidRPr="00504515" w:rsidRDefault="00F4448D" w:rsidP="002D4933">
            <w:pPr>
              <w:rPr>
                <w:rFonts w:ascii="Times New Roman" w:hAnsi="Times New Roman" w:cs="Times New Roman"/>
                <w:sz w:val="24"/>
                <w:szCs w:val="24"/>
              </w:rPr>
            </w:pPr>
          </w:p>
          <w:p w14:paraId="4C6657DC" w14:textId="77777777" w:rsidR="00F4448D" w:rsidRPr="00504515" w:rsidRDefault="00F4448D" w:rsidP="002D4933">
            <w:pPr>
              <w:rPr>
                <w:rFonts w:ascii="Times New Roman" w:hAnsi="Times New Roman" w:cs="Times New Roman"/>
                <w:sz w:val="24"/>
                <w:szCs w:val="24"/>
              </w:rPr>
            </w:pPr>
          </w:p>
          <w:p w14:paraId="0D457F7F" w14:textId="77777777" w:rsidR="00F4448D" w:rsidRPr="00504515" w:rsidRDefault="00F4448D" w:rsidP="002D4933">
            <w:pPr>
              <w:rPr>
                <w:rFonts w:ascii="Times New Roman" w:hAnsi="Times New Roman" w:cs="Times New Roman"/>
                <w:sz w:val="24"/>
                <w:szCs w:val="24"/>
              </w:rPr>
            </w:pPr>
          </w:p>
          <w:p w14:paraId="3E38E62E" w14:textId="77777777" w:rsidR="00F4448D" w:rsidRPr="00504515" w:rsidRDefault="00F4448D" w:rsidP="002D4933">
            <w:pPr>
              <w:rPr>
                <w:rFonts w:ascii="Times New Roman" w:hAnsi="Times New Roman" w:cs="Times New Roman"/>
                <w:sz w:val="24"/>
                <w:szCs w:val="24"/>
              </w:rPr>
            </w:pPr>
          </w:p>
          <w:p w14:paraId="27E351A6" w14:textId="77777777" w:rsidR="00F4448D" w:rsidRPr="00504515" w:rsidRDefault="00F4448D" w:rsidP="002D4933">
            <w:pPr>
              <w:rPr>
                <w:rFonts w:ascii="Times New Roman" w:hAnsi="Times New Roman" w:cs="Times New Roman"/>
                <w:sz w:val="24"/>
                <w:szCs w:val="24"/>
              </w:rPr>
            </w:pPr>
          </w:p>
          <w:p w14:paraId="56C00619" w14:textId="77777777" w:rsidR="00F4448D" w:rsidRPr="00504515" w:rsidRDefault="00F4448D" w:rsidP="002D4933">
            <w:pPr>
              <w:rPr>
                <w:rFonts w:ascii="Times New Roman" w:hAnsi="Times New Roman" w:cs="Times New Roman"/>
                <w:sz w:val="24"/>
                <w:szCs w:val="24"/>
              </w:rPr>
            </w:pPr>
          </w:p>
          <w:p w14:paraId="1FB6E126" w14:textId="77777777" w:rsidR="00F4448D" w:rsidRPr="00504515" w:rsidRDefault="00F4448D" w:rsidP="002D4933">
            <w:pPr>
              <w:rPr>
                <w:rFonts w:ascii="Times New Roman" w:hAnsi="Times New Roman" w:cs="Times New Roman"/>
                <w:sz w:val="24"/>
                <w:szCs w:val="24"/>
              </w:rPr>
            </w:pPr>
          </w:p>
          <w:p w14:paraId="45E83024" w14:textId="77777777" w:rsidR="00F4448D" w:rsidRPr="00504515" w:rsidRDefault="00F4448D" w:rsidP="002D4933">
            <w:pPr>
              <w:rPr>
                <w:rFonts w:ascii="Times New Roman" w:hAnsi="Times New Roman" w:cs="Times New Roman"/>
                <w:sz w:val="24"/>
                <w:szCs w:val="24"/>
              </w:rPr>
            </w:pPr>
          </w:p>
        </w:tc>
      </w:tr>
      <w:tr w:rsidR="00F4448D" w:rsidRPr="00504515" w14:paraId="089C6FC4" w14:textId="77777777" w:rsidTr="002D4933">
        <w:tc>
          <w:tcPr>
            <w:tcW w:w="959" w:type="dxa"/>
          </w:tcPr>
          <w:p w14:paraId="4701252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22/2</w:t>
            </w:r>
          </w:p>
          <w:p w14:paraId="11FC1CAC"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(Sun)</w:t>
            </w:r>
          </w:p>
        </w:tc>
        <w:tc>
          <w:tcPr>
            <w:tcW w:w="3544" w:type="dxa"/>
          </w:tcPr>
          <w:p w14:paraId="0FE4A67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(Morning) (Afternoon)</w:t>
            </w:r>
          </w:p>
          <w:p w14:paraId="51D3BF2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World Heritage – UNESCO site</w:t>
            </w:r>
          </w:p>
          <w:p w14:paraId="43585E42" w14:textId="77777777" w:rsidR="00F4448D" w:rsidRPr="00504515" w:rsidRDefault="00F4448D" w:rsidP="002D4933">
            <w:pPr>
              <w:pStyle w:val="aa"/>
              <w:numPr>
                <w:ilvl w:val="0"/>
                <w:numId w:val="2"/>
              </w:numPr>
              <w:spacing w:after="0" w:line="240" w:lineRule="auto"/>
              <w:rPr>
                <w:rFonts w:ascii="Times New Roman" w:hAnsi="Times New Roman" w:cs="Times New Roman"/>
              </w:rPr>
            </w:pPr>
            <w:proofErr w:type="spellStart"/>
            <w:r w:rsidRPr="00504515">
              <w:rPr>
                <w:rFonts w:ascii="Times New Roman" w:hAnsi="Times New Roman" w:cs="Times New Roman"/>
              </w:rPr>
              <w:t>Stadthuys</w:t>
            </w:r>
            <w:proofErr w:type="spellEnd"/>
          </w:p>
          <w:p w14:paraId="3024DAD3"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 xml:space="preserve">Christ Church </w:t>
            </w:r>
          </w:p>
          <w:p w14:paraId="10EBAA1F"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A Famosa</w:t>
            </w:r>
          </w:p>
          <w:p w14:paraId="3BEA1618"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St Paul Church</w:t>
            </w:r>
          </w:p>
          <w:p w14:paraId="1E5E5E5A"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Malacca Clock Tower</w:t>
            </w:r>
          </w:p>
          <w:p w14:paraId="25566F0D"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Cheng Hoon Teng Temple</w:t>
            </w:r>
          </w:p>
          <w:p w14:paraId="7FEEFCB7"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Kampung Kling Mosque</w:t>
            </w:r>
          </w:p>
          <w:p w14:paraId="0E620520"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Junker Street</w:t>
            </w:r>
          </w:p>
          <w:p w14:paraId="616B4DDA"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Poh San Teng Temple</w:t>
            </w:r>
          </w:p>
          <w:p w14:paraId="6C968AF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665F3A91"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Dinner and free time</w:t>
            </w:r>
          </w:p>
        </w:tc>
        <w:tc>
          <w:tcPr>
            <w:tcW w:w="2428" w:type="dxa"/>
          </w:tcPr>
          <w:p w14:paraId="6E56B619" w14:textId="77777777" w:rsidR="00F4448D" w:rsidRPr="00504515" w:rsidRDefault="00F4448D" w:rsidP="002D4933">
            <w:pPr>
              <w:rPr>
                <w:rFonts w:ascii="Times New Roman" w:hAnsi="Times New Roman" w:cs="Times New Roman"/>
                <w:sz w:val="24"/>
                <w:szCs w:val="24"/>
              </w:rPr>
            </w:pPr>
          </w:p>
          <w:p w14:paraId="0F94CCBA"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5A7EC7EC" w14:textId="77777777" w:rsidR="00F4448D" w:rsidRPr="00504515" w:rsidRDefault="00F4448D" w:rsidP="002D4933">
            <w:pPr>
              <w:rPr>
                <w:rFonts w:ascii="Times New Roman" w:hAnsi="Times New Roman" w:cs="Times New Roman"/>
                <w:sz w:val="24"/>
                <w:szCs w:val="24"/>
              </w:rPr>
            </w:pPr>
          </w:p>
          <w:p w14:paraId="4CC88618" w14:textId="77777777" w:rsidR="00F4448D" w:rsidRPr="00504515" w:rsidRDefault="00F4448D" w:rsidP="002D4933">
            <w:pPr>
              <w:rPr>
                <w:rFonts w:ascii="Times New Roman" w:hAnsi="Times New Roman" w:cs="Times New Roman"/>
                <w:sz w:val="24"/>
                <w:szCs w:val="24"/>
              </w:rPr>
            </w:pPr>
          </w:p>
          <w:p w14:paraId="43CD2CFF" w14:textId="77777777" w:rsidR="00F4448D" w:rsidRPr="00504515" w:rsidRDefault="00F4448D" w:rsidP="002D4933">
            <w:pPr>
              <w:rPr>
                <w:rFonts w:ascii="Times New Roman" w:hAnsi="Times New Roman" w:cs="Times New Roman"/>
                <w:sz w:val="24"/>
                <w:szCs w:val="24"/>
              </w:rPr>
            </w:pPr>
          </w:p>
          <w:p w14:paraId="31440A27" w14:textId="77777777" w:rsidR="00F4448D" w:rsidRPr="00504515" w:rsidRDefault="00F4448D" w:rsidP="002D4933">
            <w:pPr>
              <w:rPr>
                <w:rFonts w:ascii="Times New Roman" w:hAnsi="Times New Roman" w:cs="Times New Roman"/>
                <w:sz w:val="24"/>
                <w:szCs w:val="24"/>
              </w:rPr>
            </w:pPr>
          </w:p>
          <w:p w14:paraId="1A465A01"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own cost</w:t>
            </w:r>
          </w:p>
          <w:p w14:paraId="17F7980E" w14:textId="77777777" w:rsidR="00F4448D" w:rsidRPr="00504515" w:rsidRDefault="00F4448D" w:rsidP="002D4933">
            <w:pPr>
              <w:rPr>
                <w:rFonts w:ascii="Times New Roman" w:hAnsi="Times New Roman" w:cs="Times New Roman"/>
                <w:sz w:val="24"/>
                <w:szCs w:val="24"/>
              </w:rPr>
            </w:pPr>
          </w:p>
          <w:p w14:paraId="109113B3" w14:textId="77777777" w:rsidR="00F4448D" w:rsidRPr="00504515" w:rsidRDefault="00F4448D" w:rsidP="002D4933">
            <w:pPr>
              <w:rPr>
                <w:rFonts w:ascii="Times New Roman" w:hAnsi="Times New Roman" w:cs="Times New Roman"/>
                <w:sz w:val="24"/>
                <w:szCs w:val="24"/>
              </w:rPr>
            </w:pPr>
          </w:p>
          <w:p w14:paraId="28AD7FDD" w14:textId="77777777" w:rsidR="00F4448D" w:rsidRPr="00504515" w:rsidRDefault="00F4448D" w:rsidP="002D4933">
            <w:pPr>
              <w:rPr>
                <w:rFonts w:ascii="Times New Roman" w:hAnsi="Times New Roman" w:cs="Times New Roman"/>
                <w:sz w:val="24"/>
                <w:szCs w:val="24"/>
              </w:rPr>
            </w:pPr>
          </w:p>
          <w:p w14:paraId="230EFFDA" w14:textId="77777777" w:rsidR="00F4448D" w:rsidRPr="00504515" w:rsidRDefault="00F4448D" w:rsidP="002D4933">
            <w:pPr>
              <w:rPr>
                <w:rFonts w:ascii="Times New Roman" w:hAnsi="Times New Roman" w:cs="Times New Roman"/>
                <w:sz w:val="24"/>
                <w:szCs w:val="24"/>
              </w:rPr>
            </w:pPr>
          </w:p>
          <w:p w14:paraId="117A1B60" w14:textId="77777777" w:rsidR="00F4448D" w:rsidRPr="00504515" w:rsidRDefault="00F4448D" w:rsidP="002D4933">
            <w:pPr>
              <w:rPr>
                <w:rFonts w:ascii="Times New Roman" w:hAnsi="Times New Roman" w:cs="Times New Roman"/>
                <w:sz w:val="24"/>
                <w:szCs w:val="24"/>
              </w:rPr>
            </w:pPr>
          </w:p>
          <w:p w14:paraId="1478E8C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7D87B96A" w14:textId="77777777" w:rsidR="00F4448D" w:rsidRPr="00504515" w:rsidRDefault="00F4448D" w:rsidP="002D4933">
            <w:pPr>
              <w:rPr>
                <w:rFonts w:ascii="Times New Roman" w:hAnsi="Times New Roman" w:cs="Times New Roman"/>
                <w:sz w:val="24"/>
                <w:szCs w:val="24"/>
              </w:rPr>
            </w:pPr>
          </w:p>
        </w:tc>
        <w:tc>
          <w:tcPr>
            <w:tcW w:w="2311" w:type="dxa"/>
          </w:tcPr>
          <w:p w14:paraId="5AE1198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Bayview Hotel, Melaka</w:t>
            </w:r>
          </w:p>
        </w:tc>
      </w:tr>
      <w:tr w:rsidR="00F4448D" w:rsidRPr="00504515" w14:paraId="000DE287" w14:textId="77777777" w:rsidTr="002D4933">
        <w:tc>
          <w:tcPr>
            <w:tcW w:w="959" w:type="dxa"/>
          </w:tcPr>
          <w:p w14:paraId="74785604"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23/2</w:t>
            </w:r>
          </w:p>
          <w:p w14:paraId="4788D0E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(Mon)</w:t>
            </w:r>
          </w:p>
        </w:tc>
        <w:tc>
          <w:tcPr>
            <w:tcW w:w="3544" w:type="dxa"/>
          </w:tcPr>
          <w:p w14:paraId="66C3656A"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(Morning) </w:t>
            </w:r>
          </w:p>
          <w:p w14:paraId="71168D7D"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Check out and depart to Kuala Lumpur</w:t>
            </w:r>
          </w:p>
          <w:p w14:paraId="093EE987"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(Afternoon)</w:t>
            </w:r>
          </w:p>
          <w:p w14:paraId="4D918FEC"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Lunch at Kuala Lumpur</w:t>
            </w:r>
          </w:p>
          <w:p w14:paraId="644B2D32"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 xml:space="preserve">Check in Hotel </w:t>
            </w:r>
          </w:p>
          <w:p w14:paraId="3311B68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4994FB77"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Gurney Drive</w:t>
            </w:r>
          </w:p>
          <w:p w14:paraId="737FDF91"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Dinner and free time</w:t>
            </w:r>
          </w:p>
        </w:tc>
        <w:tc>
          <w:tcPr>
            <w:tcW w:w="2428" w:type="dxa"/>
          </w:tcPr>
          <w:p w14:paraId="0BB0A7A1" w14:textId="77777777" w:rsidR="00F4448D" w:rsidRPr="00504515" w:rsidRDefault="00F4448D" w:rsidP="002D4933">
            <w:pPr>
              <w:rPr>
                <w:rFonts w:ascii="Times New Roman" w:hAnsi="Times New Roman" w:cs="Times New Roman"/>
                <w:sz w:val="24"/>
                <w:szCs w:val="24"/>
              </w:rPr>
            </w:pPr>
          </w:p>
          <w:p w14:paraId="131B78F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1FFCA5C0" w14:textId="77777777" w:rsidR="00F4448D" w:rsidRPr="00504515" w:rsidRDefault="00F4448D" w:rsidP="002D4933">
            <w:pPr>
              <w:rPr>
                <w:rFonts w:ascii="Times New Roman" w:hAnsi="Times New Roman" w:cs="Times New Roman"/>
                <w:sz w:val="24"/>
                <w:szCs w:val="24"/>
              </w:rPr>
            </w:pPr>
          </w:p>
          <w:p w14:paraId="3A6F808E" w14:textId="77777777" w:rsidR="00F4448D" w:rsidRPr="00504515" w:rsidRDefault="00F4448D" w:rsidP="002D4933">
            <w:pPr>
              <w:rPr>
                <w:rFonts w:ascii="Times New Roman" w:hAnsi="Times New Roman" w:cs="Times New Roman"/>
                <w:sz w:val="24"/>
                <w:szCs w:val="24"/>
              </w:rPr>
            </w:pPr>
          </w:p>
          <w:p w14:paraId="62A39E34"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own cost</w:t>
            </w:r>
          </w:p>
          <w:p w14:paraId="39F909D5" w14:textId="77777777" w:rsidR="00F4448D" w:rsidRPr="00504515" w:rsidRDefault="00F4448D" w:rsidP="002D4933">
            <w:pPr>
              <w:rPr>
                <w:rFonts w:ascii="Times New Roman" w:hAnsi="Times New Roman" w:cs="Times New Roman"/>
                <w:sz w:val="24"/>
                <w:szCs w:val="24"/>
              </w:rPr>
            </w:pPr>
          </w:p>
          <w:p w14:paraId="21FAFB29" w14:textId="77777777" w:rsidR="00F4448D" w:rsidRPr="00504515" w:rsidRDefault="00F4448D" w:rsidP="002D4933">
            <w:pPr>
              <w:rPr>
                <w:rFonts w:ascii="Times New Roman" w:hAnsi="Times New Roman" w:cs="Times New Roman"/>
                <w:sz w:val="24"/>
                <w:szCs w:val="24"/>
              </w:rPr>
            </w:pPr>
          </w:p>
          <w:p w14:paraId="34821203" w14:textId="77777777" w:rsidR="00F4448D" w:rsidRPr="00504515" w:rsidRDefault="00F4448D" w:rsidP="002D4933">
            <w:pPr>
              <w:rPr>
                <w:rFonts w:ascii="Times New Roman" w:hAnsi="Times New Roman" w:cs="Times New Roman"/>
                <w:sz w:val="24"/>
                <w:szCs w:val="24"/>
              </w:rPr>
            </w:pPr>
          </w:p>
          <w:p w14:paraId="7CF9C6D1"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154D35F1" w14:textId="77777777" w:rsidR="00F4448D" w:rsidRPr="00504515" w:rsidRDefault="00F4448D" w:rsidP="002D4933">
            <w:pPr>
              <w:rPr>
                <w:rFonts w:ascii="Times New Roman" w:hAnsi="Times New Roman" w:cs="Times New Roman"/>
                <w:sz w:val="24"/>
                <w:szCs w:val="24"/>
              </w:rPr>
            </w:pPr>
          </w:p>
        </w:tc>
        <w:tc>
          <w:tcPr>
            <w:tcW w:w="2311" w:type="dxa"/>
          </w:tcPr>
          <w:p w14:paraId="4E1B1553"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Bayview Hotel, Penang</w:t>
            </w:r>
          </w:p>
        </w:tc>
      </w:tr>
      <w:tr w:rsidR="00F4448D" w:rsidRPr="00504515" w14:paraId="5236812C" w14:textId="77777777" w:rsidTr="002D4933">
        <w:tc>
          <w:tcPr>
            <w:tcW w:w="959" w:type="dxa"/>
          </w:tcPr>
          <w:p w14:paraId="2FB8128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24/2</w:t>
            </w:r>
          </w:p>
          <w:p w14:paraId="43ACD6A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(Tue)</w:t>
            </w:r>
          </w:p>
        </w:tc>
        <w:tc>
          <w:tcPr>
            <w:tcW w:w="3544" w:type="dxa"/>
          </w:tcPr>
          <w:p w14:paraId="58B3E94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(Morning) (Afternoon)</w:t>
            </w:r>
          </w:p>
          <w:p w14:paraId="090971D6"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World Heritage – UNESCO site</w:t>
            </w:r>
          </w:p>
          <w:p w14:paraId="4A60C9D3" w14:textId="77777777" w:rsidR="00F4448D" w:rsidRPr="00504515" w:rsidRDefault="00F4448D" w:rsidP="002D4933">
            <w:pPr>
              <w:pStyle w:val="aa"/>
              <w:numPr>
                <w:ilvl w:val="0"/>
                <w:numId w:val="2"/>
              </w:numPr>
              <w:rPr>
                <w:rFonts w:ascii="Times New Roman" w:hAnsi="Times New Roman" w:cs="Times New Roman"/>
              </w:rPr>
            </w:pPr>
            <w:r w:rsidRPr="00504515">
              <w:rPr>
                <w:rFonts w:ascii="Times New Roman" w:hAnsi="Times New Roman" w:cs="Times New Roman"/>
              </w:rPr>
              <w:t>Khoo Kongsi</w:t>
            </w:r>
          </w:p>
          <w:p w14:paraId="7E2B8E7F" w14:textId="77777777" w:rsidR="00F4448D" w:rsidRPr="00504515" w:rsidRDefault="00F4448D" w:rsidP="002D4933">
            <w:pPr>
              <w:pStyle w:val="aa"/>
              <w:numPr>
                <w:ilvl w:val="0"/>
                <w:numId w:val="2"/>
              </w:numPr>
              <w:rPr>
                <w:rFonts w:ascii="Times New Roman" w:hAnsi="Times New Roman" w:cs="Times New Roman"/>
              </w:rPr>
            </w:pPr>
            <w:r w:rsidRPr="00504515">
              <w:rPr>
                <w:rFonts w:ascii="Times New Roman" w:hAnsi="Times New Roman" w:cs="Times New Roman"/>
              </w:rPr>
              <w:t xml:space="preserve">The Blue Mansion </w:t>
            </w:r>
          </w:p>
          <w:p w14:paraId="68069F16" w14:textId="77777777" w:rsidR="00F4448D" w:rsidRPr="00504515" w:rsidRDefault="00F4448D" w:rsidP="002D4933">
            <w:pPr>
              <w:pStyle w:val="aa"/>
              <w:numPr>
                <w:ilvl w:val="0"/>
                <w:numId w:val="2"/>
              </w:numPr>
              <w:rPr>
                <w:rFonts w:ascii="Times New Roman" w:hAnsi="Times New Roman" w:cs="Times New Roman"/>
              </w:rPr>
            </w:pPr>
            <w:r w:rsidRPr="00504515">
              <w:rPr>
                <w:rFonts w:ascii="Times New Roman" w:hAnsi="Times New Roman" w:cs="Times New Roman"/>
              </w:rPr>
              <w:t>Pinang Peranakan Mansion</w:t>
            </w:r>
          </w:p>
          <w:p w14:paraId="6112000F" w14:textId="77777777" w:rsidR="00F4448D" w:rsidRPr="00504515" w:rsidRDefault="00F4448D" w:rsidP="002D4933">
            <w:pPr>
              <w:pStyle w:val="aa"/>
              <w:numPr>
                <w:ilvl w:val="0"/>
                <w:numId w:val="2"/>
              </w:numPr>
              <w:rPr>
                <w:rFonts w:ascii="Times New Roman" w:hAnsi="Times New Roman" w:cs="Times New Roman"/>
              </w:rPr>
            </w:pPr>
            <w:r w:rsidRPr="00504515">
              <w:rPr>
                <w:rFonts w:ascii="Times New Roman" w:hAnsi="Times New Roman" w:cs="Times New Roman"/>
              </w:rPr>
              <w:t>Penang City Hall</w:t>
            </w:r>
          </w:p>
          <w:p w14:paraId="0A991CF7"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Suffolk House</w:t>
            </w:r>
          </w:p>
          <w:p w14:paraId="2EF8D738" w14:textId="77777777" w:rsidR="00F4448D" w:rsidRPr="00504515" w:rsidRDefault="00F4448D" w:rsidP="002D4933">
            <w:pPr>
              <w:rPr>
                <w:rFonts w:ascii="Times New Roman" w:hAnsi="Times New Roman" w:cs="Times New Roman"/>
                <w:sz w:val="24"/>
                <w:szCs w:val="24"/>
              </w:rPr>
            </w:pPr>
          </w:p>
          <w:p w14:paraId="1B654E9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1885E3FC"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Dinner and Chinese New Year celebration at Chew Jetty</w:t>
            </w:r>
          </w:p>
        </w:tc>
        <w:tc>
          <w:tcPr>
            <w:tcW w:w="2428" w:type="dxa"/>
          </w:tcPr>
          <w:p w14:paraId="6387F331" w14:textId="77777777" w:rsidR="00F4448D" w:rsidRPr="00504515" w:rsidRDefault="00F4448D" w:rsidP="002D4933">
            <w:pPr>
              <w:rPr>
                <w:rFonts w:ascii="Times New Roman" w:hAnsi="Times New Roman" w:cs="Times New Roman"/>
                <w:sz w:val="24"/>
                <w:szCs w:val="24"/>
              </w:rPr>
            </w:pPr>
          </w:p>
          <w:p w14:paraId="718984E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43BD680A" w14:textId="77777777" w:rsidR="00F4448D" w:rsidRPr="00504515" w:rsidRDefault="00F4448D" w:rsidP="002D4933">
            <w:pPr>
              <w:rPr>
                <w:rFonts w:ascii="Times New Roman" w:hAnsi="Times New Roman" w:cs="Times New Roman"/>
                <w:sz w:val="24"/>
                <w:szCs w:val="24"/>
              </w:rPr>
            </w:pPr>
          </w:p>
          <w:p w14:paraId="544D2FDB" w14:textId="77777777" w:rsidR="00F4448D" w:rsidRPr="00504515" w:rsidRDefault="00F4448D" w:rsidP="002D4933">
            <w:pPr>
              <w:rPr>
                <w:rFonts w:ascii="Times New Roman" w:hAnsi="Times New Roman" w:cs="Times New Roman"/>
                <w:sz w:val="24"/>
                <w:szCs w:val="24"/>
              </w:rPr>
            </w:pPr>
          </w:p>
          <w:p w14:paraId="3031D7CD" w14:textId="77777777" w:rsidR="00F4448D" w:rsidRPr="00504515" w:rsidRDefault="00F4448D" w:rsidP="002D4933">
            <w:pPr>
              <w:rPr>
                <w:rFonts w:ascii="Times New Roman" w:hAnsi="Times New Roman" w:cs="Times New Roman"/>
                <w:sz w:val="24"/>
                <w:szCs w:val="24"/>
              </w:rPr>
            </w:pPr>
          </w:p>
          <w:p w14:paraId="033094E4" w14:textId="77777777" w:rsidR="00F4448D" w:rsidRPr="00504515" w:rsidRDefault="00F4448D" w:rsidP="002D4933">
            <w:pPr>
              <w:rPr>
                <w:rFonts w:ascii="Times New Roman" w:hAnsi="Times New Roman" w:cs="Times New Roman"/>
                <w:sz w:val="24"/>
                <w:szCs w:val="24"/>
              </w:rPr>
            </w:pPr>
          </w:p>
          <w:p w14:paraId="79CC91E4"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own cost</w:t>
            </w:r>
          </w:p>
          <w:p w14:paraId="3805D855" w14:textId="77777777" w:rsidR="00F4448D" w:rsidRPr="00504515" w:rsidRDefault="00F4448D" w:rsidP="002D4933">
            <w:pPr>
              <w:rPr>
                <w:rFonts w:ascii="Times New Roman" w:hAnsi="Times New Roman" w:cs="Times New Roman"/>
                <w:sz w:val="24"/>
                <w:szCs w:val="24"/>
              </w:rPr>
            </w:pPr>
          </w:p>
          <w:p w14:paraId="53491310" w14:textId="77777777" w:rsidR="00F4448D" w:rsidRPr="00504515" w:rsidRDefault="00F4448D" w:rsidP="002D4933">
            <w:pPr>
              <w:rPr>
                <w:rFonts w:ascii="Times New Roman" w:hAnsi="Times New Roman" w:cs="Times New Roman"/>
                <w:sz w:val="24"/>
                <w:szCs w:val="24"/>
              </w:rPr>
            </w:pPr>
          </w:p>
          <w:p w14:paraId="356D3304" w14:textId="77777777" w:rsidR="00F4448D" w:rsidRPr="00504515" w:rsidRDefault="00F4448D" w:rsidP="002D4933">
            <w:pPr>
              <w:rPr>
                <w:rFonts w:ascii="Times New Roman" w:hAnsi="Times New Roman" w:cs="Times New Roman"/>
                <w:sz w:val="24"/>
                <w:szCs w:val="24"/>
              </w:rPr>
            </w:pPr>
          </w:p>
          <w:p w14:paraId="394AF100" w14:textId="77777777" w:rsidR="00F4448D" w:rsidRPr="00504515" w:rsidRDefault="00F4448D" w:rsidP="002D4933">
            <w:pPr>
              <w:rPr>
                <w:rFonts w:ascii="Times New Roman" w:hAnsi="Times New Roman" w:cs="Times New Roman"/>
                <w:sz w:val="24"/>
                <w:szCs w:val="24"/>
              </w:rPr>
            </w:pPr>
          </w:p>
          <w:p w14:paraId="0B0C70F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77562651" w14:textId="77777777" w:rsidR="00F4448D" w:rsidRPr="00504515" w:rsidRDefault="00F4448D" w:rsidP="002D4933">
            <w:pPr>
              <w:rPr>
                <w:rFonts w:ascii="Times New Roman" w:hAnsi="Times New Roman" w:cs="Times New Roman"/>
                <w:sz w:val="24"/>
                <w:szCs w:val="24"/>
              </w:rPr>
            </w:pPr>
          </w:p>
        </w:tc>
        <w:tc>
          <w:tcPr>
            <w:tcW w:w="2311" w:type="dxa"/>
          </w:tcPr>
          <w:p w14:paraId="3F08DDEC"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Bayview Hotel, Penang</w:t>
            </w:r>
          </w:p>
        </w:tc>
      </w:tr>
      <w:tr w:rsidR="00F4448D" w:rsidRPr="00504515" w14:paraId="33EB315F" w14:textId="77777777" w:rsidTr="002D4933">
        <w:tc>
          <w:tcPr>
            <w:tcW w:w="959" w:type="dxa"/>
          </w:tcPr>
          <w:p w14:paraId="1006580B"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25/2</w:t>
            </w:r>
          </w:p>
          <w:p w14:paraId="5E6C566A"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(Wed)</w:t>
            </w:r>
          </w:p>
        </w:tc>
        <w:tc>
          <w:tcPr>
            <w:tcW w:w="3544" w:type="dxa"/>
          </w:tcPr>
          <w:p w14:paraId="7D3C1817"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(Morning) </w:t>
            </w:r>
          </w:p>
          <w:p w14:paraId="057526AA"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 xml:space="preserve">Check out and depart to </w:t>
            </w:r>
            <w:r w:rsidRPr="00504515">
              <w:rPr>
                <w:rFonts w:ascii="Times New Roman" w:hAnsi="Times New Roman" w:cs="Times New Roman"/>
                <w:sz w:val="24"/>
                <w:szCs w:val="24"/>
              </w:rPr>
              <w:tab/>
              <w:t>Kampar</w:t>
            </w:r>
          </w:p>
          <w:p w14:paraId="7A59086B"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(Afternoon)</w:t>
            </w:r>
          </w:p>
          <w:p w14:paraId="44A4E7B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Lunch at Kampar</w:t>
            </w:r>
          </w:p>
          <w:p w14:paraId="0559E7E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 xml:space="preserve">UTAR Kampar Campus </w:t>
            </w:r>
            <w:r w:rsidRPr="00504515">
              <w:rPr>
                <w:rFonts w:ascii="Times New Roman" w:hAnsi="Times New Roman" w:cs="Times New Roman"/>
                <w:sz w:val="24"/>
                <w:szCs w:val="24"/>
              </w:rPr>
              <w:tab/>
              <w:t>Tour</w:t>
            </w:r>
          </w:p>
          <w:p w14:paraId="6521E733"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60AF736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Check in Hotel</w:t>
            </w:r>
          </w:p>
          <w:p w14:paraId="45EB3B7E"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r>
            <w:proofErr w:type="gramStart"/>
            <w:r w:rsidRPr="00504515">
              <w:rPr>
                <w:rFonts w:ascii="Times New Roman" w:hAnsi="Times New Roman" w:cs="Times New Roman"/>
                <w:sz w:val="24"/>
                <w:szCs w:val="24"/>
              </w:rPr>
              <w:t>Dinner  at</w:t>
            </w:r>
            <w:proofErr w:type="gramEnd"/>
            <w:r w:rsidRPr="00504515">
              <w:rPr>
                <w:rFonts w:ascii="Times New Roman" w:hAnsi="Times New Roman" w:cs="Times New Roman"/>
                <w:sz w:val="24"/>
                <w:szCs w:val="24"/>
              </w:rPr>
              <w:t xml:space="preserve"> Wyndham </w:t>
            </w:r>
            <w:r w:rsidRPr="00504515">
              <w:rPr>
                <w:rFonts w:ascii="Times New Roman" w:hAnsi="Times New Roman" w:cs="Times New Roman"/>
                <w:sz w:val="24"/>
                <w:szCs w:val="24"/>
              </w:rPr>
              <w:tab/>
              <w:t>Hotel</w:t>
            </w:r>
          </w:p>
        </w:tc>
        <w:tc>
          <w:tcPr>
            <w:tcW w:w="2428" w:type="dxa"/>
          </w:tcPr>
          <w:p w14:paraId="6C561B06" w14:textId="77777777" w:rsidR="00F4448D" w:rsidRPr="00504515" w:rsidRDefault="00F4448D" w:rsidP="002D4933">
            <w:pPr>
              <w:rPr>
                <w:rFonts w:ascii="Times New Roman" w:hAnsi="Times New Roman" w:cs="Times New Roman"/>
                <w:sz w:val="24"/>
                <w:szCs w:val="24"/>
              </w:rPr>
            </w:pPr>
          </w:p>
          <w:p w14:paraId="3E57B59B"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45DEE209" w14:textId="77777777" w:rsidR="00F4448D" w:rsidRPr="00504515" w:rsidRDefault="00F4448D" w:rsidP="002D4933">
            <w:pPr>
              <w:rPr>
                <w:rFonts w:ascii="Times New Roman" w:hAnsi="Times New Roman" w:cs="Times New Roman"/>
                <w:sz w:val="24"/>
                <w:szCs w:val="24"/>
              </w:rPr>
            </w:pPr>
          </w:p>
          <w:p w14:paraId="12924E3C" w14:textId="77777777" w:rsidR="00F4448D" w:rsidRPr="00504515" w:rsidRDefault="00F4448D" w:rsidP="002D4933">
            <w:pPr>
              <w:rPr>
                <w:rFonts w:ascii="Times New Roman" w:hAnsi="Times New Roman" w:cs="Times New Roman"/>
                <w:sz w:val="24"/>
                <w:szCs w:val="24"/>
              </w:rPr>
            </w:pPr>
          </w:p>
          <w:p w14:paraId="11D01AE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provided</w:t>
            </w:r>
          </w:p>
          <w:p w14:paraId="77A4F837" w14:textId="77777777" w:rsidR="00F4448D" w:rsidRPr="00504515" w:rsidRDefault="00F4448D" w:rsidP="002D4933">
            <w:pPr>
              <w:rPr>
                <w:rFonts w:ascii="Times New Roman" w:hAnsi="Times New Roman" w:cs="Times New Roman"/>
                <w:sz w:val="24"/>
                <w:szCs w:val="24"/>
              </w:rPr>
            </w:pPr>
          </w:p>
          <w:p w14:paraId="0ED35031" w14:textId="77777777" w:rsidR="00F4448D" w:rsidRPr="00504515" w:rsidRDefault="00F4448D" w:rsidP="002D4933">
            <w:pPr>
              <w:rPr>
                <w:rFonts w:ascii="Times New Roman" w:hAnsi="Times New Roman" w:cs="Times New Roman"/>
                <w:sz w:val="24"/>
                <w:szCs w:val="24"/>
              </w:rPr>
            </w:pPr>
          </w:p>
          <w:p w14:paraId="5BB8252A" w14:textId="77777777" w:rsidR="00F4448D" w:rsidRPr="00504515" w:rsidRDefault="00F4448D" w:rsidP="002D4933">
            <w:pPr>
              <w:rPr>
                <w:rFonts w:ascii="Times New Roman" w:hAnsi="Times New Roman" w:cs="Times New Roman"/>
                <w:sz w:val="24"/>
                <w:szCs w:val="24"/>
              </w:rPr>
            </w:pPr>
          </w:p>
          <w:p w14:paraId="4276B36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provided</w:t>
            </w:r>
          </w:p>
          <w:p w14:paraId="5ECCFC30" w14:textId="77777777" w:rsidR="00F4448D" w:rsidRPr="00504515" w:rsidRDefault="00F4448D" w:rsidP="002D4933">
            <w:pPr>
              <w:rPr>
                <w:rFonts w:ascii="Times New Roman" w:hAnsi="Times New Roman" w:cs="Times New Roman"/>
                <w:sz w:val="24"/>
                <w:szCs w:val="24"/>
              </w:rPr>
            </w:pPr>
          </w:p>
        </w:tc>
        <w:tc>
          <w:tcPr>
            <w:tcW w:w="2311" w:type="dxa"/>
          </w:tcPr>
          <w:p w14:paraId="78F396C0"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Wyndham Hotel, Klang</w:t>
            </w:r>
          </w:p>
        </w:tc>
      </w:tr>
      <w:tr w:rsidR="00F4448D" w:rsidRPr="00504515" w14:paraId="5563657E" w14:textId="77777777" w:rsidTr="002D4933">
        <w:tc>
          <w:tcPr>
            <w:tcW w:w="959" w:type="dxa"/>
          </w:tcPr>
          <w:p w14:paraId="60D1D97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26/2</w:t>
            </w:r>
          </w:p>
          <w:p w14:paraId="6D905670"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(Thu)</w:t>
            </w:r>
          </w:p>
        </w:tc>
        <w:tc>
          <w:tcPr>
            <w:tcW w:w="3544" w:type="dxa"/>
          </w:tcPr>
          <w:p w14:paraId="5550E6F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(Morning) </w:t>
            </w:r>
          </w:p>
          <w:p w14:paraId="1BB9A1AC"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Check out</w:t>
            </w:r>
          </w:p>
          <w:p w14:paraId="3B7BF457"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Briefing on competition site</w:t>
            </w:r>
          </w:p>
          <w:p w14:paraId="1D597191" w14:textId="77777777" w:rsidR="00F4448D" w:rsidRPr="00504515" w:rsidRDefault="00F4448D" w:rsidP="002D4933">
            <w:pPr>
              <w:pStyle w:val="aa"/>
              <w:numPr>
                <w:ilvl w:val="0"/>
                <w:numId w:val="2"/>
              </w:numPr>
              <w:spacing w:after="0" w:line="240" w:lineRule="auto"/>
              <w:rPr>
                <w:rFonts w:ascii="Times New Roman" w:hAnsi="Times New Roman" w:cs="Times New Roman"/>
              </w:rPr>
            </w:pPr>
            <w:r w:rsidRPr="00504515">
              <w:rPr>
                <w:rFonts w:ascii="Times New Roman" w:hAnsi="Times New Roman" w:cs="Times New Roman"/>
              </w:rPr>
              <w:t>Site Visit</w:t>
            </w:r>
          </w:p>
          <w:p w14:paraId="0B6697DA"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(Afternoon)</w:t>
            </w:r>
          </w:p>
          <w:p w14:paraId="79DC474E"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Lunch</w:t>
            </w:r>
          </w:p>
          <w:p w14:paraId="12A8759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Local Authority – MPBK</w:t>
            </w:r>
          </w:p>
          <w:p w14:paraId="63B5190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Klang Museum</w:t>
            </w:r>
          </w:p>
          <w:p w14:paraId="358DC0D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1A2CB54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Check in Hotel (Cheras)</w:t>
            </w:r>
          </w:p>
          <w:p w14:paraId="40333A36"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Dinner and free time</w:t>
            </w:r>
          </w:p>
        </w:tc>
        <w:tc>
          <w:tcPr>
            <w:tcW w:w="2428" w:type="dxa"/>
          </w:tcPr>
          <w:p w14:paraId="084D0628" w14:textId="77777777" w:rsidR="00F4448D" w:rsidRPr="00504515" w:rsidRDefault="00F4448D" w:rsidP="002D4933">
            <w:pPr>
              <w:rPr>
                <w:rFonts w:ascii="Times New Roman" w:hAnsi="Times New Roman" w:cs="Times New Roman"/>
                <w:sz w:val="24"/>
                <w:szCs w:val="24"/>
              </w:rPr>
            </w:pPr>
          </w:p>
          <w:p w14:paraId="0DF1EC86"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150B88CE" w14:textId="77777777" w:rsidR="00F4448D" w:rsidRPr="00504515" w:rsidRDefault="00F4448D" w:rsidP="002D4933">
            <w:pPr>
              <w:rPr>
                <w:rFonts w:ascii="Times New Roman" w:hAnsi="Times New Roman" w:cs="Times New Roman"/>
                <w:sz w:val="24"/>
                <w:szCs w:val="24"/>
              </w:rPr>
            </w:pPr>
          </w:p>
          <w:p w14:paraId="768BFC2F" w14:textId="77777777" w:rsidR="00F4448D" w:rsidRPr="00504515" w:rsidRDefault="00F4448D" w:rsidP="002D4933">
            <w:pPr>
              <w:rPr>
                <w:rFonts w:ascii="Times New Roman" w:hAnsi="Times New Roman" w:cs="Times New Roman"/>
                <w:sz w:val="24"/>
                <w:szCs w:val="24"/>
              </w:rPr>
            </w:pPr>
          </w:p>
          <w:p w14:paraId="73567D80"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own cost</w:t>
            </w:r>
          </w:p>
          <w:p w14:paraId="58197D07" w14:textId="77777777" w:rsidR="00F4448D" w:rsidRPr="00504515" w:rsidRDefault="00F4448D" w:rsidP="002D4933">
            <w:pPr>
              <w:rPr>
                <w:rFonts w:ascii="Times New Roman" w:hAnsi="Times New Roman" w:cs="Times New Roman"/>
                <w:sz w:val="24"/>
                <w:szCs w:val="24"/>
              </w:rPr>
            </w:pPr>
          </w:p>
          <w:p w14:paraId="64DE542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40502BFF" w14:textId="77777777" w:rsidR="00F4448D" w:rsidRPr="00504515" w:rsidRDefault="00F4448D" w:rsidP="002D4933">
            <w:pPr>
              <w:rPr>
                <w:rFonts w:ascii="Times New Roman" w:hAnsi="Times New Roman" w:cs="Times New Roman"/>
                <w:sz w:val="24"/>
                <w:szCs w:val="24"/>
              </w:rPr>
            </w:pPr>
          </w:p>
        </w:tc>
        <w:tc>
          <w:tcPr>
            <w:tcW w:w="2311" w:type="dxa"/>
          </w:tcPr>
          <w:p w14:paraId="5EB4B3D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Prescott Ace Cheras</w:t>
            </w:r>
          </w:p>
        </w:tc>
      </w:tr>
      <w:tr w:rsidR="00F4448D" w:rsidRPr="00504515" w14:paraId="0DA44909" w14:textId="77777777" w:rsidTr="002D4933">
        <w:tc>
          <w:tcPr>
            <w:tcW w:w="959" w:type="dxa"/>
          </w:tcPr>
          <w:p w14:paraId="6139635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27/2</w:t>
            </w:r>
          </w:p>
          <w:p w14:paraId="71A424BE"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(Fri)</w:t>
            </w:r>
          </w:p>
        </w:tc>
        <w:tc>
          <w:tcPr>
            <w:tcW w:w="3544" w:type="dxa"/>
          </w:tcPr>
          <w:p w14:paraId="412272B4"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(Morning) </w:t>
            </w:r>
          </w:p>
          <w:p w14:paraId="6197299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 xml:space="preserve">Visit UTAR Sungai Long </w:t>
            </w:r>
            <w:r w:rsidRPr="00504515">
              <w:rPr>
                <w:rFonts w:ascii="Times New Roman" w:hAnsi="Times New Roman" w:cs="Times New Roman"/>
                <w:sz w:val="24"/>
                <w:szCs w:val="24"/>
              </w:rPr>
              <w:tab/>
              <w:t>Campus</w:t>
            </w:r>
          </w:p>
          <w:p w14:paraId="7F23B3FC"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Closing Ceremony</w:t>
            </w:r>
          </w:p>
          <w:p w14:paraId="17BCCFD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(Afternoon)</w:t>
            </w:r>
          </w:p>
          <w:p w14:paraId="417E70B4"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Closing Lunch</w:t>
            </w:r>
          </w:p>
          <w:p w14:paraId="2AB67E10"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 xml:space="preserve">Malaysia Chinese </w:t>
            </w:r>
            <w:r w:rsidRPr="00504515">
              <w:rPr>
                <w:rFonts w:ascii="Times New Roman" w:hAnsi="Times New Roman" w:cs="Times New Roman"/>
                <w:sz w:val="24"/>
                <w:szCs w:val="24"/>
              </w:rPr>
              <w:tab/>
              <w:t>Museum</w:t>
            </w:r>
          </w:p>
          <w:p w14:paraId="360EE90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750E9ABD"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Dinner and free time</w:t>
            </w:r>
          </w:p>
        </w:tc>
        <w:tc>
          <w:tcPr>
            <w:tcW w:w="2428" w:type="dxa"/>
          </w:tcPr>
          <w:p w14:paraId="4C5345C3" w14:textId="77777777" w:rsidR="00F4448D" w:rsidRPr="00504515" w:rsidRDefault="00F4448D" w:rsidP="002D4933">
            <w:pPr>
              <w:rPr>
                <w:rFonts w:ascii="Times New Roman" w:hAnsi="Times New Roman" w:cs="Times New Roman"/>
                <w:sz w:val="24"/>
                <w:szCs w:val="24"/>
              </w:rPr>
            </w:pPr>
          </w:p>
          <w:p w14:paraId="31A8227B"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1A3F9DF4" w14:textId="77777777" w:rsidR="00F4448D" w:rsidRPr="00504515" w:rsidRDefault="00F4448D" w:rsidP="002D4933">
            <w:pPr>
              <w:rPr>
                <w:rFonts w:ascii="Times New Roman" w:hAnsi="Times New Roman" w:cs="Times New Roman"/>
                <w:sz w:val="24"/>
                <w:szCs w:val="24"/>
              </w:rPr>
            </w:pPr>
          </w:p>
          <w:p w14:paraId="159B683E" w14:textId="77777777" w:rsidR="00F4448D" w:rsidRPr="00504515" w:rsidRDefault="00F4448D" w:rsidP="002D4933">
            <w:pPr>
              <w:rPr>
                <w:rFonts w:ascii="Times New Roman" w:hAnsi="Times New Roman" w:cs="Times New Roman"/>
                <w:sz w:val="24"/>
                <w:szCs w:val="24"/>
              </w:rPr>
            </w:pPr>
          </w:p>
          <w:p w14:paraId="05FADAC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provided</w:t>
            </w:r>
          </w:p>
          <w:p w14:paraId="03A6FBDA" w14:textId="77777777" w:rsidR="00F4448D" w:rsidRPr="00B0308C" w:rsidRDefault="00F4448D" w:rsidP="002D4933">
            <w:pPr>
              <w:rPr>
                <w:rFonts w:ascii="Times New Roman" w:hAnsi="Times New Roman" w:cs="Times New Roman"/>
                <w:sz w:val="24"/>
                <w:szCs w:val="24"/>
              </w:rPr>
            </w:pPr>
          </w:p>
          <w:p w14:paraId="38189697" w14:textId="77777777" w:rsidR="00F4448D" w:rsidRPr="00504515" w:rsidRDefault="00F4448D" w:rsidP="002D4933">
            <w:pPr>
              <w:rPr>
                <w:rFonts w:ascii="Times New Roman" w:hAnsi="Times New Roman" w:cs="Times New Roman"/>
                <w:sz w:val="24"/>
                <w:szCs w:val="24"/>
              </w:rPr>
            </w:pPr>
          </w:p>
          <w:p w14:paraId="2255E1C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53C2FDE9" w14:textId="77777777" w:rsidR="00F4448D" w:rsidRPr="00504515" w:rsidRDefault="00F4448D" w:rsidP="002D4933">
            <w:pPr>
              <w:rPr>
                <w:rFonts w:ascii="Times New Roman" w:hAnsi="Times New Roman" w:cs="Times New Roman"/>
                <w:sz w:val="24"/>
                <w:szCs w:val="24"/>
              </w:rPr>
            </w:pPr>
          </w:p>
        </w:tc>
        <w:tc>
          <w:tcPr>
            <w:tcW w:w="2311" w:type="dxa"/>
          </w:tcPr>
          <w:p w14:paraId="7A93A816"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Prescott Ace Cheras</w:t>
            </w:r>
          </w:p>
        </w:tc>
      </w:tr>
      <w:tr w:rsidR="00F4448D" w:rsidRPr="00504515" w14:paraId="742B7220" w14:textId="77777777" w:rsidTr="002D4933">
        <w:tc>
          <w:tcPr>
            <w:tcW w:w="959" w:type="dxa"/>
          </w:tcPr>
          <w:p w14:paraId="72928741"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28/2</w:t>
            </w:r>
          </w:p>
          <w:p w14:paraId="7A5BB02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(Sat)</w:t>
            </w:r>
          </w:p>
        </w:tc>
        <w:tc>
          <w:tcPr>
            <w:tcW w:w="3544" w:type="dxa"/>
          </w:tcPr>
          <w:p w14:paraId="2A82164C"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(Morning) </w:t>
            </w:r>
          </w:p>
          <w:p w14:paraId="5B9E2FC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 xml:space="preserve">Kuala Lumpur Heritage </w:t>
            </w:r>
            <w:r w:rsidRPr="00504515">
              <w:rPr>
                <w:rFonts w:ascii="Times New Roman" w:hAnsi="Times New Roman" w:cs="Times New Roman"/>
                <w:sz w:val="24"/>
                <w:szCs w:val="24"/>
              </w:rPr>
              <w:tab/>
              <w:t>Trail</w:t>
            </w:r>
          </w:p>
          <w:p w14:paraId="5E9B109F"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(Afternoon)</w:t>
            </w:r>
          </w:p>
          <w:p w14:paraId="7DD99A3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 xml:space="preserve">Kuala Lumpur Iconic </w:t>
            </w:r>
            <w:r w:rsidRPr="00504515">
              <w:rPr>
                <w:rFonts w:ascii="Times New Roman" w:hAnsi="Times New Roman" w:cs="Times New Roman"/>
                <w:sz w:val="24"/>
                <w:szCs w:val="24"/>
              </w:rPr>
              <w:tab/>
              <w:t>Building</w:t>
            </w:r>
          </w:p>
          <w:p w14:paraId="1FFE5D3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r>
          </w:p>
          <w:p w14:paraId="7C4ADF0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(Evening)</w:t>
            </w:r>
          </w:p>
          <w:p w14:paraId="5F5AAD10"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 xml:space="preserve">- </w:t>
            </w:r>
            <w:r w:rsidRPr="00504515">
              <w:rPr>
                <w:rFonts w:ascii="Times New Roman" w:hAnsi="Times New Roman" w:cs="Times New Roman"/>
                <w:sz w:val="24"/>
                <w:szCs w:val="24"/>
              </w:rPr>
              <w:tab/>
              <w:t>Kuala Lumpur Twin Tower</w:t>
            </w:r>
          </w:p>
          <w:p w14:paraId="34AE2E8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w:t>
            </w:r>
            <w:r w:rsidRPr="00504515">
              <w:rPr>
                <w:rFonts w:ascii="Times New Roman" w:hAnsi="Times New Roman" w:cs="Times New Roman"/>
                <w:sz w:val="24"/>
                <w:szCs w:val="24"/>
              </w:rPr>
              <w:tab/>
              <w:t>Dinner and free time</w:t>
            </w:r>
          </w:p>
        </w:tc>
        <w:tc>
          <w:tcPr>
            <w:tcW w:w="2428" w:type="dxa"/>
          </w:tcPr>
          <w:p w14:paraId="193BEA94" w14:textId="77777777" w:rsidR="00F4448D" w:rsidRPr="00504515" w:rsidRDefault="00F4448D" w:rsidP="002D4933">
            <w:pPr>
              <w:rPr>
                <w:rFonts w:ascii="Times New Roman" w:hAnsi="Times New Roman" w:cs="Times New Roman"/>
                <w:sz w:val="24"/>
                <w:szCs w:val="24"/>
              </w:rPr>
            </w:pPr>
          </w:p>
          <w:p w14:paraId="2AA2FB12"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p w14:paraId="4986AA12" w14:textId="77777777" w:rsidR="00F4448D" w:rsidRPr="00504515" w:rsidRDefault="00F4448D" w:rsidP="002D4933">
            <w:pPr>
              <w:rPr>
                <w:rFonts w:ascii="Times New Roman" w:hAnsi="Times New Roman" w:cs="Times New Roman"/>
                <w:sz w:val="24"/>
                <w:szCs w:val="24"/>
              </w:rPr>
            </w:pPr>
          </w:p>
          <w:p w14:paraId="4E3747C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Lunch own cost</w:t>
            </w:r>
          </w:p>
          <w:p w14:paraId="39C9BC4B" w14:textId="77777777" w:rsidR="00F4448D" w:rsidRPr="00504515" w:rsidRDefault="00F4448D" w:rsidP="002D4933">
            <w:pPr>
              <w:rPr>
                <w:rFonts w:ascii="Times New Roman" w:hAnsi="Times New Roman" w:cs="Times New Roman"/>
                <w:sz w:val="24"/>
                <w:szCs w:val="24"/>
              </w:rPr>
            </w:pPr>
          </w:p>
          <w:p w14:paraId="0B494DA9" w14:textId="77777777" w:rsidR="00F4448D" w:rsidRPr="00504515" w:rsidRDefault="00F4448D" w:rsidP="002D4933">
            <w:pPr>
              <w:rPr>
                <w:rFonts w:ascii="Times New Roman" w:hAnsi="Times New Roman" w:cs="Times New Roman"/>
                <w:sz w:val="24"/>
                <w:szCs w:val="24"/>
              </w:rPr>
            </w:pPr>
          </w:p>
          <w:p w14:paraId="1634F9A7"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Dinner own cost</w:t>
            </w:r>
          </w:p>
          <w:p w14:paraId="095A4A6C" w14:textId="77777777" w:rsidR="00F4448D" w:rsidRPr="00504515" w:rsidRDefault="00F4448D" w:rsidP="002D4933">
            <w:pPr>
              <w:rPr>
                <w:rFonts w:ascii="Times New Roman" w:hAnsi="Times New Roman" w:cs="Times New Roman"/>
                <w:sz w:val="24"/>
                <w:szCs w:val="24"/>
              </w:rPr>
            </w:pPr>
          </w:p>
        </w:tc>
        <w:tc>
          <w:tcPr>
            <w:tcW w:w="2311" w:type="dxa"/>
          </w:tcPr>
          <w:p w14:paraId="67E5C109"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Prescott Ace Cheras</w:t>
            </w:r>
          </w:p>
        </w:tc>
      </w:tr>
      <w:tr w:rsidR="00F4448D" w:rsidRPr="00504515" w14:paraId="6A7D611A" w14:textId="77777777" w:rsidTr="002D4933">
        <w:tc>
          <w:tcPr>
            <w:tcW w:w="959" w:type="dxa"/>
          </w:tcPr>
          <w:p w14:paraId="41C61921"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1/3</w:t>
            </w:r>
          </w:p>
          <w:p w14:paraId="67BEE938"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(Sun)</w:t>
            </w:r>
          </w:p>
        </w:tc>
        <w:tc>
          <w:tcPr>
            <w:tcW w:w="3544" w:type="dxa"/>
          </w:tcPr>
          <w:p w14:paraId="2205E83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Check out and departure from KLIA</w:t>
            </w:r>
          </w:p>
        </w:tc>
        <w:tc>
          <w:tcPr>
            <w:tcW w:w="2428" w:type="dxa"/>
          </w:tcPr>
          <w:p w14:paraId="57A9EB15" w14:textId="77777777" w:rsidR="00F4448D" w:rsidRPr="00504515" w:rsidRDefault="00F4448D" w:rsidP="002D4933">
            <w:pPr>
              <w:rPr>
                <w:rFonts w:ascii="Times New Roman" w:hAnsi="Times New Roman" w:cs="Times New Roman"/>
                <w:sz w:val="24"/>
                <w:szCs w:val="24"/>
              </w:rPr>
            </w:pPr>
            <w:r w:rsidRPr="00504515">
              <w:rPr>
                <w:rFonts w:ascii="Times New Roman" w:hAnsi="Times New Roman" w:cs="Times New Roman"/>
                <w:sz w:val="24"/>
                <w:szCs w:val="24"/>
              </w:rPr>
              <w:t>Breakfast provided</w:t>
            </w:r>
          </w:p>
        </w:tc>
        <w:tc>
          <w:tcPr>
            <w:tcW w:w="2311" w:type="dxa"/>
          </w:tcPr>
          <w:p w14:paraId="2CAC5674" w14:textId="77777777" w:rsidR="00F4448D" w:rsidRPr="00504515" w:rsidRDefault="00F4448D" w:rsidP="002D4933">
            <w:pPr>
              <w:rPr>
                <w:rFonts w:ascii="Times New Roman" w:hAnsi="Times New Roman" w:cs="Times New Roman"/>
                <w:sz w:val="24"/>
                <w:szCs w:val="24"/>
              </w:rPr>
            </w:pPr>
          </w:p>
        </w:tc>
      </w:tr>
    </w:tbl>
    <w:p w14:paraId="67030ECA" w14:textId="77777777" w:rsidR="00F4448D" w:rsidRPr="00504515" w:rsidRDefault="00F4448D" w:rsidP="00F4448D">
      <w:pPr>
        <w:rPr>
          <w:rFonts w:ascii="Times New Roman" w:hAnsi="Times New Roman" w:cs="Times New Roman"/>
          <w:sz w:val="24"/>
          <w:szCs w:val="24"/>
        </w:rPr>
      </w:pPr>
    </w:p>
    <w:p w14:paraId="7B5B4E3F" w14:textId="77777777" w:rsidR="00F4448D" w:rsidRPr="00504515" w:rsidRDefault="00F4448D" w:rsidP="00F4448D">
      <w:pPr>
        <w:rPr>
          <w:rFonts w:ascii="Times New Roman" w:hAnsi="Times New Roman" w:cs="Times New Roman"/>
          <w:b/>
          <w:bCs/>
          <w:sz w:val="24"/>
          <w:szCs w:val="24"/>
        </w:rPr>
      </w:pPr>
      <w:r w:rsidRPr="00504515">
        <w:rPr>
          <w:rFonts w:ascii="Times New Roman" w:hAnsi="Times New Roman" w:cs="Times New Roman"/>
          <w:b/>
          <w:bCs/>
          <w:sz w:val="24"/>
          <w:szCs w:val="24"/>
        </w:rPr>
        <w:t>Exclusions / Not Included in the Program Fee</w:t>
      </w:r>
    </w:p>
    <w:p w14:paraId="78D5B22E"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Return flight tickets, visas, airport taxes, and travel insurance</w:t>
      </w:r>
    </w:p>
    <w:p w14:paraId="3921931C"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(Participants are advised to check their respective country’s immigration and visa requirements.)</w:t>
      </w:r>
    </w:p>
    <w:p w14:paraId="58157183"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Individual transportation other than those specifically mentioned in the group itinerary.</w:t>
      </w:r>
    </w:p>
    <w:p w14:paraId="49B08E59"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Meals and beverages not explicitly included or stated in the itinerary.</w:t>
      </w:r>
    </w:p>
    <w:p w14:paraId="1551CB6B"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Entrance fees to temples, attractions, or clubs not specified in the itinerary.</w:t>
      </w:r>
    </w:p>
    <w:p w14:paraId="7DF58E9A"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Souvenirs and other personal purchases or expenses.</w:t>
      </w:r>
    </w:p>
    <w:p w14:paraId="506C95C4"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Optional excursions or activities outside the scheduled program.</w:t>
      </w:r>
    </w:p>
    <w:p w14:paraId="70BA68BA" w14:textId="77777777" w:rsidR="00F4448D" w:rsidRPr="00504515" w:rsidRDefault="00F4448D" w:rsidP="00F4448D">
      <w:pPr>
        <w:pStyle w:val="aa"/>
        <w:numPr>
          <w:ilvl w:val="0"/>
          <w:numId w:val="28"/>
        </w:numPr>
        <w:spacing w:line="240" w:lineRule="auto"/>
        <w:rPr>
          <w:rFonts w:ascii="Times New Roman" w:hAnsi="Times New Roman" w:cs="Times New Roman"/>
        </w:rPr>
      </w:pPr>
      <w:r w:rsidRPr="00504515">
        <w:rPr>
          <w:rFonts w:ascii="Times New Roman" w:hAnsi="Times New Roman" w:cs="Times New Roman"/>
        </w:rPr>
        <w:t>Any other miscellaneous personal expenses not mentioned in the itinerary.</w:t>
      </w:r>
    </w:p>
    <w:p w14:paraId="3A509052" w14:textId="77777777" w:rsidR="00F4448D" w:rsidRPr="00504515" w:rsidRDefault="00F4448D" w:rsidP="00F4448D">
      <w:pPr>
        <w:rPr>
          <w:rFonts w:ascii="Times New Roman" w:hAnsi="Times New Roman" w:cs="Times New Roman"/>
          <w:b/>
          <w:bCs/>
          <w:sz w:val="24"/>
          <w:szCs w:val="24"/>
        </w:rPr>
      </w:pPr>
      <w:r w:rsidRPr="00504515">
        <w:rPr>
          <w:rFonts w:ascii="Times New Roman" w:hAnsi="Times New Roman" w:cs="Times New Roman"/>
          <w:b/>
          <w:bCs/>
          <w:sz w:val="24"/>
          <w:szCs w:val="24"/>
        </w:rPr>
        <w:t xml:space="preserve">Disclaimer </w:t>
      </w:r>
    </w:p>
    <w:p w14:paraId="3FBD713B" w14:textId="77777777" w:rsidR="00F4448D" w:rsidRPr="00504515" w:rsidRDefault="00F4448D" w:rsidP="00F4448D">
      <w:pPr>
        <w:pStyle w:val="aa"/>
        <w:numPr>
          <w:ilvl w:val="0"/>
          <w:numId w:val="29"/>
        </w:numPr>
        <w:rPr>
          <w:rFonts w:ascii="Times New Roman" w:hAnsi="Times New Roman" w:cs="Times New Roman"/>
        </w:rPr>
      </w:pPr>
      <w:r w:rsidRPr="00504515">
        <w:rPr>
          <w:rFonts w:ascii="Times New Roman" w:hAnsi="Times New Roman" w:cs="Times New Roman"/>
        </w:rPr>
        <w:t>All programs are subject to change at the discretion of the organizing committee.</w:t>
      </w:r>
    </w:p>
    <w:p w14:paraId="61ADBD4C" w14:textId="77777777" w:rsidR="00F4448D" w:rsidRPr="00504515" w:rsidRDefault="00F4448D" w:rsidP="00F4448D">
      <w:pPr>
        <w:pStyle w:val="aa"/>
        <w:numPr>
          <w:ilvl w:val="0"/>
          <w:numId w:val="29"/>
        </w:numPr>
        <w:rPr>
          <w:rFonts w:ascii="Times New Roman" w:hAnsi="Times New Roman" w:cs="Times New Roman"/>
        </w:rPr>
      </w:pPr>
      <w:r w:rsidRPr="00504515">
        <w:rPr>
          <w:rFonts w:ascii="Times New Roman" w:hAnsi="Times New Roman" w:cs="Times New Roman"/>
        </w:rPr>
        <w:t>Please note that all travel arrangements, while facilitated with the assistance of university students, are not organized or managed by them. The staff members who assisted with bookings and travel coordination have done so voluntarily, in their personal capacity and in good faith, to support and facilitate the program. They shall not be held liable on behalf of the University.</w:t>
      </w:r>
    </w:p>
    <w:p w14:paraId="6143F6C8" w14:textId="77777777" w:rsidR="00F4448D" w:rsidRPr="00504515" w:rsidRDefault="00F4448D" w:rsidP="00F4448D">
      <w:pPr>
        <w:pStyle w:val="aa"/>
        <w:numPr>
          <w:ilvl w:val="0"/>
          <w:numId w:val="29"/>
        </w:numPr>
        <w:rPr>
          <w:rFonts w:ascii="Times New Roman" w:hAnsi="Times New Roman" w:cs="Times New Roman"/>
        </w:rPr>
      </w:pPr>
      <w:r w:rsidRPr="00504515">
        <w:rPr>
          <w:rFonts w:ascii="Times New Roman" w:hAnsi="Times New Roman" w:cs="Times New Roman"/>
        </w:rPr>
        <w:t>Participants are advised that costs and currency rates are subject to fluctuation due to ongoing uncertainties in the global economy.</w:t>
      </w:r>
    </w:p>
    <w:p w14:paraId="7EFBDD47" w14:textId="2256F7E3" w:rsidR="00D520C7" w:rsidRPr="00BB57CA" w:rsidRDefault="00D520C7" w:rsidP="00D520C7">
      <w:pPr>
        <w:rPr>
          <w:rFonts w:ascii="Times New Roman" w:hAnsi="Times New Roman" w:cs="Times New Roman"/>
          <w:lang w:val="en-MY"/>
        </w:rPr>
      </w:pPr>
    </w:p>
    <w:p w14:paraId="669D93AE" w14:textId="7D3FD180" w:rsidR="00BF6536" w:rsidRPr="0092717B" w:rsidRDefault="00504515">
      <w:pPr>
        <w:rPr>
          <w:rFonts w:ascii="Times New Roman" w:hAnsi="Times New Roman" w:cs="Times New Roman"/>
          <w:b/>
          <w:bCs/>
          <w:sz w:val="28"/>
          <w:szCs w:val="28"/>
        </w:rPr>
      </w:pPr>
      <w:r>
        <w:rPr>
          <w:rFonts w:ascii="Times New Roman" w:hAnsi="Times New Roman" w:cs="Times New Roman"/>
          <w:b/>
          <w:bCs/>
          <w:sz w:val="28"/>
          <w:szCs w:val="28"/>
        </w:rPr>
        <w:br w:type="page"/>
      </w:r>
    </w:p>
    <w:p w14:paraId="23E7D757" w14:textId="77777777" w:rsidR="00BF6536" w:rsidRDefault="00BF6536" w:rsidP="00BF6536">
      <w:pPr>
        <w:spacing w:line="360" w:lineRule="auto"/>
        <w:jc w:val="center"/>
        <w:rPr>
          <w:rFonts w:ascii="黑体" w:eastAsia="黑体" w:hAnsi="黑体" w:cs="仿宋" w:hint="eastAsia"/>
          <w:b/>
          <w:bCs/>
          <w:sz w:val="36"/>
          <w:szCs w:val="36"/>
          <w:lang w:val="en-MY"/>
        </w:rPr>
      </w:pPr>
    </w:p>
    <w:p w14:paraId="2EFC503F" w14:textId="3501DF7F" w:rsidR="00BF6536" w:rsidRDefault="00BF6536" w:rsidP="00BF6536">
      <w:pPr>
        <w:spacing w:line="360" w:lineRule="auto"/>
        <w:jc w:val="center"/>
        <w:rPr>
          <w:rFonts w:ascii="黑体" w:eastAsia="黑体" w:hAnsi="黑体" w:cs="仿宋" w:hint="eastAsia"/>
          <w:b/>
          <w:bCs/>
          <w:sz w:val="36"/>
          <w:szCs w:val="36"/>
          <w:lang w:val="en-MY"/>
        </w:rPr>
      </w:pPr>
      <w:r>
        <w:rPr>
          <w:rFonts w:ascii="黑体" w:eastAsia="黑体" w:hAnsi="黑体" w:cs="仿宋" w:hint="eastAsia"/>
          <w:b/>
          <w:bCs/>
          <w:sz w:val="36"/>
          <w:szCs w:val="36"/>
          <w:lang w:val="en-MY"/>
        </w:rPr>
        <w:t>2026“一带一路”国际大学生数字建筑设计竞赛</w:t>
      </w:r>
    </w:p>
    <w:p w14:paraId="209F540F" w14:textId="17EAA51B" w:rsidR="00BF6536" w:rsidRPr="00AB638A" w:rsidRDefault="00BF6536" w:rsidP="00BF6536">
      <w:pPr>
        <w:pStyle w:val="3"/>
        <w:jc w:val="center"/>
        <w:rPr>
          <w:rFonts w:ascii="黑体" w:eastAsia="黑体" w:hAnsi="黑体" w:cs="仿宋"/>
          <w:kern w:val="2"/>
          <w:sz w:val="36"/>
          <w:szCs w:val="36"/>
          <w:lang w:val="en-MY"/>
        </w:rPr>
      </w:pPr>
      <w:r w:rsidRPr="00445033">
        <w:rPr>
          <w:rFonts w:ascii="黑体" w:eastAsia="黑体" w:hAnsi="黑体" w:cs="仿宋"/>
          <w:kern w:val="2"/>
          <w:sz w:val="36"/>
          <w:szCs w:val="36"/>
          <w:lang w:val="en-MY"/>
        </w:rPr>
        <w:t>2026年马来西亚实地考察项目</w:t>
      </w:r>
      <w:r w:rsidRPr="00AB638A">
        <w:rPr>
          <w:rFonts w:ascii="黑体" w:eastAsia="黑体" w:hAnsi="黑体" w:cs="仿宋"/>
          <w:kern w:val="2"/>
          <w:sz w:val="36"/>
          <w:szCs w:val="36"/>
          <w:lang w:val="en-MY"/>
        </w:rPr>
        <w:t>报名表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35"/>
        <w:gridCol w:w="993"/>
        <w:gridCol w:w="1701"/>
        <w:gridCol w:w="2629"/>
      </w:tblGrid>
      <w:tr w:rsidR="00BF6536" w14:paraId="50624887" w14:textId="77777777" w:rsidTr="0007327D">
        <w:trPr>
          <w:trHeight w:val="555"/>
          <w:jc w:val="center"/>
        </w:trPr>
        <w:tc>
          <w:tcPr>
            <w:tcW w:w="1696" w:type="dxa"/>
            <w:vAlign w:val="center"/>
          </w:tcPr>
          <w:p w14:paraId="1B688EC1"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学校名称</w:t>
            </w:r>
          </w:p>
        </w:tc>
        <w:tc>
          <w:tcPr>
            <w:tcW w:w="3828" w:type="dxa"/>
            <w:gridSpan w:val="2"/>
            <w:vAlign w:val="center"/>
          </w:tcPr>
          <w:p w14:paraId="15394AA6"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51F16F30"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bCs/>
                <w:sz w:val="24"/>
              </w:rPr>
              <w:t>联系人</w:t>
            </w:r>
          </w:p>
        </w:tc>
        <w:tc>
          <w:tcPr>
            <w:tcW w:w="2629" w:type="dxa"/>
            <w:vAlign w:val="center"/>
          </w:tcPr>
          <w:p w14:paraId="364356B6" w14:textId="77777777" w:rsidR="00BF6536" w:rsidRDefault="00BF6536" w:rsidP="0007327D">
            <w:pPr>
              <w:jc w:val="center"/>
              <w:rPr>
                <w:rFonts w:ascii="仿宋" w:eastAsia="仿宋" w:hAnsi="仿宋" w:cs="仿宋" w:hint="eastAsia"/>
                <w:color w:val="000000"/>
                <w:sz w:val="24"/>
              </w:rPr>
            </w:pPr>
          </w:p>
        </w:tc>
      </w:tr>
      <w:tr w:rsidR="00BF6536" w14:paraId="34B41DA8" w14:textId="77777777" w:rsidTr="0007327D">
        <w:trPr>
          <w:trHeight w:val="555"/>
          <w:jc w:val="center"/>
        </w:trPr>
        <w:tc>
          <w:tcPr>
            <w:tcW w:w="1696" w:type="dxa"/>
            <w:vAlign w:val="center"/>
          </w:tcPr>
          <w:p w14:paraId="658536A9"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bCs/>
                <w:sz w:val="24"/>
              </w:rPr>
              <w:t>邮箱</w:t>
            </w:r>
          </w:p>
        </w:tc>
        <w:tc>
          <w:tcPr>
            <w:tcW w:w="3828" w:type="dxa"/>
            <w:gridSpan w:val="2"/>
            <w:vAlign w:val="center"/>
          </w:tcPr>
          <w:p w14:paraId="428EE682"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7F2DDF64"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bCs/>
                <w:sz w:val="24"/>
              </w:rPr>
              <w:t>联系人电话</w:t>
            </w:r>
          </w:p>
        </w:tc>
        <w:tc>
          <w:tcPr>
            <w:tcW w:w="2629" w:type="dxa"/>
            <w:vAlign w:val="center"/>
          </w:tcPr>
          <w:p w14:paraId="1DDFFB30" w14:textId="77777777" w:rsidR="00BF6536" w:rsidRDefault="00BF6536" w:rsidP="0007327D">
            <w:pPr>
              <w:jc w:val="center"/>
              <w:rPr>
                <w:rFonts w:ascii="仿宋" w:eastAsia="仿宋" w:hAnsi="仿宋" w:cs="仿宋" w:hint="eastAsia"/>
                <w:color w:val="000000"/>
                <w:sz w:val="24"/>
              </w:rPr>
            </w:pPr>
          </w:p>
        </w:tc>
      </w:tr>
      <w:tr w:rsidR="00BF6536" w14:paraId="1743B764" w14:textId="77777777" w:rsidTr="0007327D">
        <w:trPr>
          <w:trHeight w:val="555"/>
          <w:jc w:val="center"/>
        </w:trPr>
        <w:tc>
          <w:tcPr>
            <w:tcW w:w="9854" w:type="dxa"/>
            <w:gridSpan w:val="5"/>
            <w:vAlign w:val="center"/>
          </w:tcPr>
          <w:p w14:paraId="7CE278DD" w14:textId="77777777" w:rsidR="00BF6536" w:rsidRDefault="00BF6536" w:rsidP="0007327D">
            <w:pPr>
              <w:jc w:val="center"/>
              <w:rPr>
                <w:rFonts w:ascii="仿宋" w:eastAsia="仿宋" w:hAnsi="仿宋" w:cs="仿宋" w:hint="eastAsia"/>
                <w:b/>
                <w:bCs/>
                <w:color w:val="000000"/>
                <w:sz w:val="24"/>
              </w:rPr>
            </w:pPr>
            <w:r>
              <w:rPr>
                <w:rFonts w:ascii="仿宋" w:eastAsia="仿宋" w:hAnsi="仿宋" w:cs="仿宋" w:hint="eastAsia"/>
                <w:b/>
                <w:bCs/>
                <w:color w:val="000000"/>
                <w:sz w:val="24"/>
              </w:rPr>
              <w:t>参与人员信息</w:t>
            </w:r>
          </w:p>
        </w:tc>
      </w:tr>
      <w:tr w:rsidR="00BF6536" w14:paraId="6B2273C3" w14:textId="77777777" w:rsidTr="0007327D">
        <w:trPr>
          <w:trHeight w:val="555"/>
          <w:jc w:val="center"/>
        </w:trPr>
        <w:tc>
          <w:tcPr>
            <w:tcW w:w="1696" w:type="dxa"/>
            <w:vAlign w:val="center"/>
          </w:tcPr>
          <w:p w14:paraId="1BDF299C"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姓名</w:t>
            </w:r>
          </w:p>
        </w:tc>
        <w:tc>
          <w:tcPr>
            <w:tcW w:w="2835" w:type="dxa"/>
            <w:vAlign w:val="center"/>
          </w:tcPr>
          <w:p w14:paraId="5B4BF493"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英文姓名</w:t>
            </w:r>
          </w:p>
        </w:tc>
        <w:tc>
          <w:tcPr>
            <w:tcW w:w="993" w:type="dxa"/>
            <w:vAlign w:val="center"/>
          </w:tcPr>
          <w:p w14:paraId="0BF2A05E"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性别</w:t>
            </w:r>
          </w:p>
        </w:tc>
        <w:tc>
          <w:tcPr>
            <w:tcW w:w="1701" w:type="dxa"/>
            <w:vAlign w:val="center"/>
          </w:tcPr>
          <w:p w14:paraId="75FEFE60"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指导教师</w:t>
            </w:r>
          </w:p>
          <w:p w14:paraId="5271ACF9"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/学生</w:t>
            </w:r>
          </w:p>
        </w:tc>
        <w:tc>
          <w:tcPr>
            <w:tcW w:w="2629" w:type="dxa"/>
            <w:vAlign w:val="center"/>
          </w:tcPr>
          <w:p w14:paraId="6E05AF49" w14:textId="77777777" w:rsidR="00BF6536" w:rsidRDefault="00BF6536" w:rsidP="0007327D">
            <w:pPr>
              <w:jc w:val="center"/>
              <w:rPr>
                <w:rFonts w:ascii="仿宋" w:eastAsia="仿宋" w:hAnsi="仿宋" w:cs="仿宋" w:hint="eastAsia"/>
                <w:color w:val="000000"/>
                <w:sz w:val="24"/>
              </w:rPr>
            </w:pPr>
            <w:r>
              <w:rPr>
                <w:rFonts w:ascii="仿宋" w:eastAsia="仿宋" w:hAnsi="仿宋" w:cs="仿宋" w:hint="eastAsia"/>
                <w:color w:val="000000"/>
                <w:sz w:val="24"/>
              </w:rPr>
              <w:t>护照号</w:t>
            </w:r>
          </w:p>
        </w:tc>
      </w:tr>
      <w:tr w:rsidR="00BF6536" w14:paraId="377EB198" w14:textId="77777777" w:rsidTr="0007327D">
        <w:trPr>
          <w:trHeight w:val="555"/>
          <w:jc w:val="center"/>
        </w:trPr>
        <w:tc>
          <w:tcPr>
            <w:tcW w:w="1696" w:type="dxa"/>
            <w:vAlign w:val="center"/>
          </w:tcPr>
          <w:p w14:paraId="23BFDD94"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12A4333C"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404E4EAD"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172D2070"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39421725" w14:textId="77777777" w:rsidR="00BF6536" w:rsidRDefault="00BF6536" w:rsidP="0007327D">
            <w:pPr>
              <w:jc w:val="center"/>
              <w:rPr>
                <w:rFonts w:ascii="仿宋" w:eastAsia="仿宋" w:hAnsi="仿宋" w:cs="仿宋" w:hint="eastAsia"/>
                <w:color w:val="000000"/>
                <w:sz w:val="24"/>
              </w:rPr>
            </w:pPr>
          </w:p>
        </w:tc>
      </w:tr>
      <w:tr w:rsidR="00BF6536" w14:paraId="1CF33101" w14:textId="77777777" w:rsidTr="0007327D">
        <w:trPr>
          <w:trHeight w:val="555"/>
          <w:jc w:val="center"/>
        </w:trPr>
        <w:tc>
          <w:tcPr>
            <w:tcW w:w="1696" w:type="dxa"/>
            <w:vAlign w:val="center"/>
          </w:tcPr>
          <w:p w14:paraId="126FF52E"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6C1D9AD5"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46C9D544"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48075D28"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5D8D9DFF" w14:textId="77777777" w:rsidR="00BF6536" w:rsidRDefault="00BF6536" w:rsidP="0007327D">
            <w:pPr>
              <w:jc w:val="center"/>
              <w:rPr>
                <w:rFonts w:ascii="仿宋" w:eastAsia="仿宋" w:hAnsi="仿宋" w:cs="仿宋" w:hint="eastAsia"/>
                <w:color w:val="000000"/>
                <w:sz w:val="24"/>
              </w:rPr>
            </w:pPr>
          </w:p>
        </w:tc>
      </w:tr>
      <w:tr w:rsidR="00BF6536" w14:paraId="701955A8" w14:textId="77777777" w:rsidTr="0007327D">
        <w:trPr>
          <w:trHeight w:val="555"/>
          <w:jc w:val="center"/>
        </w:trPr>
        <w:tc>
          <w:tcPr>
            <w:tcW w:w="1696" w:type="dxa"/>
            <w:vAlign w:val="center"/>
          </w:tcPr>
          <w:p w14:paraId="38ABC662"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30E68155"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15FC6AA8"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0F945B2B"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497A3392" w14:textId="77777777" w:rsidR="00BF6536" w:rsidRDefault="00BF6536" w:rsidP="0007327D">
            <w:pPr>
              <w:jc w:val="center"/>
              <w:rPr>
                <w:rFonts w:ascii="仿宋" w:eastAsia="仿宋" w:hAnsi="仿宋" w:cs="仿宋" w:hint="eastAsia"/>
                <w:color w:val="000000"/>
                <w:sz w:val="24"/>
              </w:rPr>
            </w:pPr>
          </w:p>
        </w:tc>
      </w:tr>
      <w:tr w:rsidR="00BF6536" w14:paraId="245E2A33" w14:textId="77777777" w:rsidTr="0007327D">
        <w:trPr>
          <w:trHeight w:val="555"/>
          <w:jc w:val="center"/>
        </w:trPr>
        <w:tc>
          <w:tcPr>
            <w:tcW w:w="1696" w:type="dxa"/>
            <w:vAlign w:val="center"/>
          </w:tcPr>
          <w:p w14:paraId="16F80445"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43C896D2"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014EC245"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457F8B96"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491ACE03" w14:textId="77777777" w:rsidR="00BF6536" w:rsidRDefault="00BF6536" w:rsidP="0007327D">
            <w:pPr>
              <w:jc w:val="center"/>
              <w:rPr>
                <w:rFonts w:ascii="仿宋" w:eastAsia="仿宋" w:hAnsi="仿宋" w:cs="仿宋" w:hint="eastAsia"/>
                <w:color w:val="000000"/>
                <w:sz w:val="24"/>
              </w:rPr>
            </w:pPr>
          </w:p>
        </w:tc>
      </w:tr>
      <w:tr w:rsidR="00BF6536" w14:paraId="25E8A079" w14:textId="77777777" w:rsidTr="0007327D">
        <w:trPr>
          <w:trHeight w:val="555"/>
          <w:jc w:val="center"/>
        </w:trPr>
        <w:tc>
          <w:tcPr>
            <w:tcW w:w="1696" w:type="dxa"/>
            <w:vAlign w:val="center"/>
          </w:tcPr>
          <w:p w14:paraId="4B85A996"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61C7CF22"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49623DEB"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58EE2FCB"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44AC6D44" w14:textId="77777777" w:rsidR="00BF6536" w:rsidRDefault="00BF6536" w:rsidP="0007327D">
            <w:pPr>
              <w:jc w:val="center"/>
              <w:rPr>
                <w:rFonts w:ascii="仿宋" w:eastAsia="仿宋" w:hAnsi="仿宋" w:cs="仿宋" w:hint="eastAsia"/>
                <w:color w:val="000000"/>
                <w:sz w:val="24"/>
              </w:rPr>
            </w:pPr>
          </w:p>
        </w:tc>
      </w:tr>
      <w:tr w:rsidR="00BF6536" w14:paraId="57969460" w14:textId="77777777" w:rsidTr="0007327D">
        <w:trPr>
          <w:trHeight w:val="555"/>
          <w:jc w:val="center"/>
        </w:trPr>
        <w:tc>
          <w:tcPr>
            <w:tcW w:w="1696" w:type="dxa"/>
            <w:vAlign w:val="center"/>
          </w:tcPr>
          <w:p w14:paraId="68610278"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6CA89E7E"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1BD52D01"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5C2C421F"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28F19966" w14:textId="77777777" w:rsidR="00BF6536" w:rsidRDefault="00BF6536" w:rsidP="0007327D">
            <w:pPr>
              <w:jc w:val="center"/>
              <w:rPr>
                <w:rFonts w:ascii="仿宋" w:eastAsia="仿宋" w:hAnsi="仿宋" w:cs="仿宋" w:hint="eastAsia"/>
                <w:color w:val="000000"/>
                <w:sz w:val="24"/>
              </w:rPr>
            </w:pPr>
          </w:p>
        </w:tc>
      </w:tr>
      <w:tr w:rsidR="00BF6536" w14:paraId="50852444" w14:textId="77777777" w:rsidTr="0007327D">
        <w:trPr>
          <w:trHeight w:val="555"/>
          <w:jc w:val="center"/>
        </w:trPr>
        <w:tc>
          <w:tcPr>
            <w:tcW w:w="1696" w:type="dxa"/>
            <w:vAlign w:val="center"/>
          </w:tcPr>
          <w:p w14:paraId="46C71B2A"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5F69F080"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7E3C3AF5"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67AECEC0"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383E7E6E" w14:textId="77777777" w:rsidR="00BF6536" w:rsidRDefault="00BF6536" w:rsidP="0007327D">
            <w:pPr>
              <w:jc w:val="center"/>
              <w:rPr>
                <w:rFonts w:ascii="仿宋" w:eastAsia="仿宋" w:hAnsi="仿宋" w:cs="仿宋" w:hint="eastAsia"/>
                <w:color w:val="000000"/>
                <w:sz w:val="24"/>
              </w:rPr>
            </w:pPr>
          </w:p>
        </w:tc>
      </w:tr>
      <w:tr w:rsidR="00BF6536" w14:paraId="511320CB" w14:textId="77777777" w:rsidTr="0007327D">
        <w:trPr>
          <w:trHeight w:val="555"/>
          <w:jc w:val="center"/>
        </w:trPr>
        <w:tc>
          <w:tcPr>
            <w:tcW w:w="1696" w:type="dxa"/>
            <w:vAlign w:val="center"/>
          </w:tcPr>
          <w:p w14:paraId="1ECD2A88"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3FE5777A"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61255584"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704E8CC1"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107AC639" w14:textId="77777777" w:rsidR="00BF6536" w:rsidRDefault="00BF6536" w:rsidP="0007327D">
            <w:pPr>
              <w:jc w:val="center"/>
              <w:rPr>
                <w:rFonts w:ascii="仿宋" w:eastAsia="仿宋" w:hAnsi="仿宋" w:cs="仿宋" w:hint="eastAsia"/>
                <w:color w:val="000000"/>
                <w:sz w:val="24"/>
              </w:rPr>
            </w:pPr>
          </w:p>
        </w:tc>
      </w:tr>
      <w:tr w:rsidR="00BF6536" w14:paraId="7EB1715B" w14:textId="77777777" w:rsidTr="0007327D">
        <w:trPr>
          <w:trHeight w:val="555"/>
          <w:jc w:val="center"/>
        </w:trPr>
        <w:tc>
          <w:tcPr>
            <w:tcW w:w="1696" w:type="dxa"/>
            <w:vAlign w:val="center"/>
          </w:tcPr>
          <w:p w14:paraId="65DDEC67"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0DC31166"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0F7F31B3"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1DA269FC"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7AC8A6BC" w14:textId="77777777" w:rsidR="00BF6536" w:rsidRDefault="00BF6536" w:rsidP="0007327D">
            <w:pPr>
              <w:jc w:val="center"/>
              <w:rPr>
                <w:rFonts w:ascii="仿宋" w:eastAsia="仿宋" w:hAnsi="仿宋" w:cs="仿宋" w:hint="eastAsia"/>
                <w:color w:val="000000"/>
                <w:sz w:val="24"/>
              </w:rPr>
            </w:pPr>
          </w:p>
        </w:tc>
      </w:tr>
      <w:tr w:rsidR="00BF6536" w14:paraId="0D9FD662" w14:textId="77777777" w:rsidTr="0007327D">
        <w:trPr>
          <w:trHeight w:val="555"/>
          <w:jc w:val="center"/>
        </w:trPr>
        <w:tc>
          <w:tcPr>
            <w:tcW w:w="1696" w:type="dxa"/>
            <w:vAlign w:val="center"/>
          </w:tcPr>
          <w:p w14:paraId="7856A205"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2E92A4A9"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4AC3B133"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5071C825"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38180C62" w14:textId="77777777" w:rsidR="00BF6536" w:rsidRDefault="00BF6536" w:rsidP="0007327D">
            <w:pPr>
              <w:jc w:val="center"/>
              <w:rPr>
                <w:rFonts w:ascii="仿宋" w:eastAsia="仿宋" w:hAnsi="仿宋" w:cs="仿宋" w:hint="eastAsia"/>
                <w:color w:val="000000"/>
                <w:sz w:val="24"/>
              </w:rPr>
            </w:pPr>
          </w:p>
        </w:tc>
      </w:tr>
      <w:tr w:rsidR="00BF6536" w14:paraId="0746613D" w14:textId="77777777" w:rsidTr="0007327D">
        <w:trPr>
          <w:trHeight w:val="555"/>
          <w:jc w:val="center"/>
        </w:trPr>
        <w:tc>
          <w:tcPr>
            <w:tcW w:w="1696" w:type="dxa"/>
            <w:vAlign w:val="center"/>
          </w:tcPr>
          <w:p w14:paraId="47F02BB8"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63C9FB92"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56C5060D"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5F85FDC8"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3265D26D" w14:textId="77777777" w:rsidR="00BF6536" w:rsidRDefault="00BF6536" w:rsidP="0007327D">
            <w:pPr>
              <w:jc w:val="center"/>
              <w:rPr>
                <w:rFonts w:ascii="仿宋" w:eastAsia="仿宋" w:hAnsi="仿宋" w:cs="仿宋" w:hint="eastAsia"/>
                <w:color w:val="000000"/>
                <w:sz w:val="24"/>
              </w:rPr>
            </w:pPr>
          </w:p>
        </w:tc>
      </w:tr>
      <w:tr w:rsidR="00BF6536" w14:paraId="3061725F" w14:textId="77777777" w:rsidTr="0007327D">
        <w:trPr>
          <w:trHeight w:val="555"/>
          <w:jc w:val="center"/>
        </w:trPr>
        <w:tc>
          <w:tcPr>
            <w:tcW w:w="1696" w:type="dxa"/>
            <w:vAlign w:val="center"/>
          </w:tcPr>
          <w:p w14:paraId="320D1922"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3B89FB21"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3773E94C"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74C9C6F2"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7BE236E9" w14:textId="77777777" w:rsidR="00BF6536" w:rsidRDefault="00BF6536" w:rsidP="0007327D">
            <w:pPr>
              <w:jc w:val="center"/>
              <w:rPr>
                <w:rFonts w:ascii="仿宋" w:eastAsia="仿宋" w:hAnsi="仿宋" w:cs="仿宋" w:hint="eastAsia"/>
                <w:color w:val="000000"/>
                <w:sz w:val="24"/>
              </w:rPr>
            </w:pPr>
          </w:p>
        </w:tc>
      </w:tr>
      <w:tr w:rsidR="00BF6536" w14:paraId="23A24AFA" w14:textId="77777777" w:rsidTr="0007327D">
        <w:trPr>
          <w:trHeight w:val="555"/>
          <w:jc w:val="center"/>
        </w:trPr>
        <w:tc>
          <w:tcPr>
            <w:tcW w:w="1696" w:type="dxa"/>
            <w:vAlign w:val="center"/>
          </w:tcPr>
          <w:p w14:paraId="256D6561" w14:textId="77777777" w:rsidR="00BF6536" w:rsidRDefault="00BF6536" w:rsidP="0007327D">
            <w:pPr>
              <w:jc w:val="center"/>
              <w:rPr>
                <w:rFonts w:ascii="仿宋" w:eastAsia="仿宋" w:hAnsi="仿宋" w:cs="仿宋" w:hint="eastAsia"/>
                <w:color w:val="000000"/>
                <w:sz w:val="24"/>
              </w:rPr>
            </w:pPr>
          </w:p>
        </w:tc>
        <w:tc>
          <w:tcPr>
            <w:tcW w:w="2835" w:type="dxa"/>
            <w:vAlign w:val="center"/>
          </w:tcPr>
          <w:p w14:paraId="70D6FCEC" w14:textId="77777777" w:rsidR="00BF6536" w:rsidRDefault="00BF6536" w:rsidP="0007327D">
            <w:pPr>
              <w:jc w:val="center"/>
              <w:rPr>
                <w:rFonts w:ascii="仿宋" w:eastAsia="仿宋" w:hAnsi="仿宋" w:cs="仿宋" w:hint="eastAsia"/>
                <w:color w:val="000000"/>
                <w:sz w:val="24"/>
              </w:rPr>
            </w:pPr>
          </w:p>
        </w:tc>
        <w:tc>
          <w:tcPr>
            <w:tcW w:w="993" w:type="dxa"/>
            <w:vAlign w:val="center"/>
          </w:tcPr>
          <w:p w14:paraId="02B1DCE7" w14:textId="77777777" w:rsidR="00BF6536" w:rsidRDefault="00BF6536" w:rsidP="0007327D">
            <w:pPr>
              <w:jc w:val="center"/>
              <w:rPr>
                <w:rFonts w:ascii="仿宋" w:eastAsia="仿宋" w:hAnsi="仿宋" w:cs="仿宋" w:hint="eastAsia"/>
                <w:color w:val="000000"/>
                <w:sz w:val="24"/>
              </w:rPr>
            </w:pPr>
          </w:p>
        </w:tc>
        <w:tc>
          <w:tcPr>
            <w:tcW w:w="1701" w:type="dxa"/>
            <w:vAlign w:val="center"/>
          </w:tcPr>
          <w:p w14:paraId="7C74446F" w14:textId="77777777" w:rsidR="00BF6536" w:rsidRDefault="00BF6536" w:rsidP="0007327D">
            <w:pPr>
              <w:jc w:val="center"/>
              <w:rPr>
                <w:rFonts w:ascii="仿宋" w:eastAsia="仿宋" w:hAnsi="仿宋" w:cs="仿宋" w:hint="eastAsia"/>
                <w:color w:val="000000"/>
                <w:sz w:val="24"/>
              </w:rPr>
            </w:pPr>
          </w:p>
        </w:tc>
        <w:tc>
          <w:tcPr>
            <w:tcW w:w="2629" w:type="dxa"/>
            <w:vAlign w:val="center"/>
          </w:tcPr>
          <w:p w14:paraId="13725136" w14:textId="77777777" w:rsidR="00BF6536" w:rsidRDefault="00BF6536" w:rsidP="0007327D">
            <w:pPr>
              <w:jc w:val="center"/>
              <w:rPr>
                <w:rFonts w:ascii="仿宋" w:eastAsia="仿宋" w:hAnsi="仿宋" w:cs="仿宋" w:hint="eastAsia"/>
                <w:color w:val="000000"/>
                <w:sz w:val="24"/>
              </w:rPr>
            </w:pPr>
          </w:p>
        </w:tc>
      </w:tr>
    </w:tbl>
    <w:p w14:paraId="242321CD" w14:textId="77777777" w:rsidR="00BF6536" w:rsidRDefault="00BF6536" w:rsidP="00BF6536">
      <w:pPr>
        <w:spacing w:afterLines="50" w:after="120" w:line="560" w:lineRule="exact"/>
        <w:jc w:val="center"/>
        <w:rPr>
          <w:rStyle w:val="NormalCharacter"/>
          <w:rFonts w:eastAsia="仿宋"/>
          <w:b/>
          <w:color w:val="000000"/>
          <w:sz w:val="28"/>
        </w:rPr>
      </w:pPr>
      <w:r>
        <w:rPr>
          <w:rStyle w:val="NormalCharacter"/>
          <w:rFonts w:eastAsia="仿宋"/>
          <w:b/>
          <w:color w:val="000000"/>
          <w:sz w:val="28"/>
        </w:rPr>
        <w:br w:type="page"/>
      </w:r>
    </w:p>
    <w:p w14:paraId="72D48C29" w14:textId="77777777" w:rsidR="00BF6536" w:rsidRDefault="00BF6536" w:rsidP="00BF6536">
      <w:pPr>
        <w:spacing w:afterLines="50" w:after="120" w:line="560" w:lineRule="exact"/>
        <w:jc w:val="center"/>
        <w:rPr>
          <w:rStyle w:val="NormalCharacter"/>
          <w:rFonts w:eastAsia="仿宋"/>
          <w:b/>
          <w:color w:val="000000"/>
          <w:sz w:val="28"/>
        </w:rPr>
      </w:pPr>
    </w:p>
    <w:p w14:paraId="5F12072A" w14:textId="77777777" w:rsidR="00BF6536" w:rsidRPr="00267C3C" w:rsidRDefault="00BF6536" w:rsidP="00BF6536">
      <w:pPr>
        <w:jc w:val="center"/>
        <w:rPr>
          <w:rStyle w:val="NormalCharacter"/>
          <w:rFonts w:ascii="Times New Roman" w:eastAsia="仿宋" w:hAnsi="Times New Roman" w:cs="Times New Roman"/>
          <w:b/>
          <w:color w:val="000000"/>
          <w:sz w:val="36"/>
          <w:szCs w:val="36"/>
        </w:rPr>
      </w:pPr>
      <w:r w:rsidRPr="00267C3C">
        <w:rPr>
          <w:rStyle w:val="NormalCharacter"/>
          <w:rFonts w:ascii="Times New Roman" w:eastAsia="仿宋" w:hAnsi="Times New Roman" w:cs="Times New Roman"/>
          <w:b/>
          <w:color w:val="000000"/>
          <w:sz w:val="36"/>
          <w:szCs w:val="36"/>
        </w:rPr>
        <w:t>2026 Belt and Road International Student Competition on Digital Architectural Design</w:t>
      </w:r>
    </w:p>
    <w:p w14:paraId="51A9C347" w14:textId="4FADD073" w:rsidR="00BF6536" w:rsidRPr="00267C3C" w:rsidRDefault="00BF6536" w:rsidP="00BF6536">
      <w:pPr>
        <w:spacing w:afterLines="50" w:after="120" w:line="560" w:lineRule="exact"/>
        <w:jc w:val="center"/>
        <w:rPr>
          <w:rStyle w:val="NormalCharacter"/>
          <w:rFonts w:ascii="Times New Roman" w:eastAsia="仿宋" w:hAnsi="Times New Roman" w:cs="Times New Roman"/>
          <w:b/>
          <w:color w:val="000000"/>
          <w:sz w:val="36"/>
          <w:szCs w:val="36"/>
        </w:rPr>
      </w:pPr>
      <w:r w:rsidRPr="00267C3C">
        <w:rPr>
          <w:rStyle w:val="NormalCharacter"/>
          <w:rFonts w:ascii="Times New Roman" w:eastAsia="仿宋" w:hAnsi="Times New Roman" w:cs="Times New Roman"/>
          <w:b/>
          <w:color w:val="000000"/>
          <w:sz w:val="36"/>
          <w:szCs w:val="36"/>
        </w:rPr>
        <w:t>Registration Form for the 2026 Field Study Program in Malaysia</w:t>
      </w:r>
    </w:p>
    <w:p w14:paraId="78B55FA5" w14:textId="77777777" w:rsidR="00BF6536" w:rsidRDefault="00BF6536" w:rsidP="00BF6536">
      <w:pPr>
        <w:jc w:val="center"/>
        <w:rPr>
          <w:rFonts w:eastAsia="黑体"/>
          <w:b/>
          <w:bCs/>
          <w:color w:val="000000"/>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1"/>
        <w:gridCol w:w="1810"/>
        <w:gridCol w:w="860"/>
        <w:gridCol w:w="1408"/>
        <w:gridCol w:w="253"/>
        <w:gridCol w:w="2660"/>
      </w:tblGrid>
      <w:tr w:rsidR="00BF6536" w14:paraId="0583026F" w14:textId="77777777" w:rsidTr="0007327D">
        <w:trPr>
          <w:trHeight w:val="55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1232983" w14:textId="77777777" w:rsidR="00BF6536" w:rsidRPr="00882773" w:rsidRDefault="00BF6536" w:rsidP="0007327D">
            <w:pPr>
              <w:jc w:val="center"/>
              <w:rPr>
                <w:rFonts w:ascii="Times New Roman" w:eastAsia="仿宋" w:hAnsi="Times New Roman" w:cs="Times New Roman"/>
                <w:color w:val="000000"/>
                <w:sz w:val="24"/>
              </w:rPr>
            </w:pPr>
            <w:r w:rsidRPr="00882773">
              <w:rPr>
                <w:rFonts w:ascii="Times New Roman" w:eastAsia="仿宋" w:hAnsi="Times New Roman" w:cs="Times New Roman"/>
                <w:color w:val="000000"/>
                <w:sz w:val="24"/>
              </w:rPr>
              <w:t>Name of University</w:t>
            </w:r>
          </w:p>
        </w:tc>
        <w:tc>
          <w:tcPr>
            <w:tcW w:w="3411" w:type="dxa"/>
            <w:gridSpan w:val="3"/>
            <w:tcBorders>
              <w:top w:val="single" w:sz="4" w:space="0" w:color="auto"/>
              <w:left w:val="single" w:sz="4" w:space="0" w:color="auto"/>
              <w:bottom w:val="single" w:sz="4" w:space="0" w:color="auto"/>
              <w:right w:val="single" w:sz="4" w:space="0" w:color="auto"/>
            </w:tcBorders>
            <w:vAlign w:val="center"/>
          </w:tcPr>
          <w:p w14:paraId="1CFC6813" w14:textId="77777777" w:rsidR="00BF6536" w:rsidRPr="00882773" w:rsidRDefault="00BF6536" w:rsidP="0007327D">
            <w:pPr>
              <w:jc w:val="center"/>
              <w:rPr>
                <w:rFonts w:ascii="Times New Roman" w:eastAsia="仿宋" w:hAnsi="Times New Roman" w:cs="Times New Roman"/>
                <w:color w:val="000000"/>
                <w:sz w:val="24"/>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1A316072" w14:textId="77777777" w:rsidR="00BF6536" w:rsidRPr="00882773" w:rsidRDefault="00BF6536" w:rsidP="0007327D">
            <w:pPr>
              <w:jc w:val="center"/>
              <w:rPr>
                <w:rFonts w:ascii="Times New Roman" w:eastAsia="仿宋" w:hAnsi="Times New Roman" w:cs="Times New Roman"/>
                <w:bCs/>
                <w:sz w:val="24"/>
              </w:rPr>
            </w:pPr>
            <w:r w:rsidRPr="00882773">
              <w:rPr>
                <w:rFonts w:ascii="Times New Roman" w:eastAsia="仿宋" w:hAnsi="Times New Roman" w:cs="Times New Roman"/>
                <w:bCs/>
                <w:sz w:val="24"/>
              </w:rPr>
              <w:t>Contact person</w:t>
            </w:r>
          </w:p>
        </w:tc>
        <w:tc>
          <w:tcPr>
            <w:tcW w:w="2660" w:type="dxa"/>
            <w:tcBorders>
              <w:top w:val="single" w:sz="4" w:space="0" w:color="auto"/>
              <w:left w:val="single" w:sz="4" w:space="0" w:color="auto"/>
              <w:bottom w:val="single" w:sz="4" w:space="0" w:color="auto"/>
              <w:right w:val="single" w:sz="4" w:space="0" w:color="auto"/>
            </w:tcBorders>
            <w:vAlign w:val="center"/>
          </w:tcPr>
          <w:p w14:paraId="734DAA16" w14:textId="77777777" w:rsidR="00BF6536" w:rsidRPr="00882773" w:rsidRDefault="00BF6536" w:rsidP="0007327D">
            <w:pPr>
              <w:jc w:val="center"/>
              <w:rPr>
                <w:rFonts w:ascii="Times New Roman" w:eastAsia="仿宋" w:hAnsi="Times New Roman" w:cs="Times New Roman"/>
                <w:color w:val="000000"/>
                <w:sz w:val="24"/>
              </w:rPr>
            </w:pPr>
          </w:p>
        </w:tc>
      </w:tr>
      <w:tr w:rsidR="00BF6536" w14:paraId="34A377B9" w14:textId="77777777" w:rsidTr="0007327D">
        <w:trPr>
          <w:trHeight w:val="55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E011A4B" w14:textId="77777777" w:rsidR="00BF6536" w:rsidRPr="00882773" w:rsidRDefault="00BF6536" w:rsidP="0007327D">
            <w:pPr>
              <w:jc w:val="center"/>
              <w:rPr>
                <w:rFonts w:ascii="Times New Roman" w:eastAsia="仿宋" w:hAnsi="Times New Roman" w:cs="Times New Roman"/>
                <w:color w:val="000000"/>
                <w:sz w:val="24"/>
              </w:rPr>
            </w:pPr>
            <w:r w:rsidRPr="00882773">
              <w:rPr>
                <w:rFonts w:ascii="Times New Roman" w:eastAsia="仿宋" w:hAnsi="Times New Roman" w:cs="Times New Roman"/>
                <w:color w:val="000000"/>
                <w:sz w:val="24"/>
              </w:rPr>
              <w:t>Email</w:t>
            </w:r>
          </w:p>
        </w:tc>
        <w:tc>
          <w:tcPr>
            <w:tcW w:w="3411" w:type="dxa"/>
            <w:gridSpan w:val="3"/>
            <w:tcBorders>
              <w:top w:val="single" w:sz="4" w:space="0" w:color="auto"/>
              <w:left w:val="single" w:sz="4" w:space="0" w:color="auto"/>
              <w:bottom w:val="single" w:sz="4" w:space="0" w:color="auto"/>
              <w:right w:val="single" w:sz="4" w:space="0" w:color="auto"/>
            </w:tcBorders>
            <w:vAlign w:val="center"/>
          </w:tcPr>
          <w:p w14:paraId="5B5A6B0A" w14:textId="77777777" w:rsidR="00BF6536" w:rsidRPr="00882773" w:rsidRDefault="00BF6536" w:rsidP="0007327D">
            <w:pPr>
              <w:jc w:val="center"/>
              <w:rPr>
                <w:rFonts w:ascii="Times New Roman" w:eastAsia="仿宋" w:hAnsi="Times New Roman" w:cs="Times New Roman"/>
                <w:color w:val="000000"/>
                <w:sz w:val="24"/>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6C93686" w14:textId="77777777" w:rsidR="00BF6536" w:rsidRPr="00882773" w:rsidRDefault="00BF6536" w:rsidP="0007327D">
            <w:pPr>
              <w:jc w:val="center"/>
              <w:rPr>
                <w:rFonts w:ascii="Times New Roman" w:eastAsia="仿宋" w:hAnsi="Times New Roman" w:cs="Times New Roman"/>
                <w:bCs/>
                <w:sz w:val="24"/>
              </w:rPr>
            </w:pPr>
            <w:r w:rsidRPr="00882773">
              <w:rPr>
                <w:rFonts w:ascii="Times New Roman" w:eastAsia="仿宋" w:hAnsi="Times New Roman" w:cs="Times New Roman"/>
                <w:bCs/>
                <w:sz w:val="24"/>
              </w:rPr>
              <w:t>Phone No</w:t>
            </w:r>
          </w:p>
        </w:tc>
        <w:tc>
          <w:tcPr>
            <w:tcW w:w="2660" w:type="dxa"/>
            <w:tcBorders>
              <w:top w:val="single" w:sz="4" w:space="0" w:color="auto"/>
              <w:left w:val="single" w:sz="4" w:space="0" w:color="auto"/>
              <w:bottom w:val="single" w:sz="4" w:space="0" w:color="auto"/>
              <w:right w:val="single" w:sz="4" w:space="0" w:color="auto"/>
            </w:tcBorders>
            <w:vAlign w:val="center"/>
          </w:tcPr>
          <w:p w14:paraId="603D8EFD" w14:textId="77777777" w:rsidR="00BF6536" w:rsidRPr="00882773" w:rsidRDefault="00BF6536" w:rsidP="0007327D">
            <w:pPr>
              <w:jc w:val="center"/>
              <w:rPr>
                <w:rFonts w:ascii="Times New Roman" w:eastAsia="仿宋" w:hAnsi="Times New Roman" w:cs="Times New Roman"/>
                <w:color w:val="000000"/>
                <w:sz w:val="24"/>
              </w:rPr>
            </w:pPr>
          </w:p>
        </w:tc>
      </w:tr>
      <w:tr w:rsidR="00BF6536" w14:paraId="479E38E4" w14:textId="77777777" w:rsidTr="0007327D">
        <w:trPr>
          <w:trHeight w:val="555"/>
          <w:jc w:val="center"/>
        </w:trPr>
        <w:tc>
          <w:tcPr>
            <w:tcW w:w="9854" w:type="dxa"/>
            <w:gridSpan w:val="7"/>
            <w:vAlign w:val="center"/>
          </w:tcPr>
          <w:p w14:paraId="7E34B8B0" w14:textId="77777777" w:rsidR="00BF6536" w:rsidRPr="00882773" w:rsidRDefault="00BF6536" w:rsidP="0007327D">
            <w:pPr>
              <w:jc w:val="center"/>
              <w:rPr>
                <w:rFonts w:ascii="Times New Roman" w:eastAsia="仿宋" w:hAnsi="Times New Roman" w:cs="Times New Roman"/>
                <w:color w:val="000000"/>
                <w:sz w:val="24"/>
              </w:rPr>
            </w:pPr>
            <w:r w:rsidRPr="00882773">
              <w:rPr>
                <w:rFonts w:ascii="Times New Roman" w:eastAsia="仿宋" w:hAnsi="Times New Roman" w:cs="Times New Roman"/>
                <w:color w:val="000000"/>
                <w:sz w:val="24"/>
              </w:rPr>
              <w:t>List of participants</w:t>
            </w:r>
          </w:p>
        </w:tc>
      </w:tr>
      <w:tr w:rsidR="00BF6536" w14:paraId="0327D2C5" w14:textId="77777777" w:rsidTr="0007327D">
        <w:trPr>
          <w:trHeight w:val="555"/>
          <w:jc w:val="center"/>
        </w:trPr>
        <w:tc>
          <w:tcPr>
            <w:tcW w:w="2863" w:type="dxa"/>
            <w:gridSpan w:val="2"/>
            <w:vAlign w:val="center"/>
          </w:tcPr>
          <w:p w14:paraId="1BF94D89" w14:textId="77777777" w:rsidR="00BF6536" w:rsidRPr="00882773" w:rsidRDefault="00BF6536" w:rsidP="0007327D">
            <w:pPr>
              <w:jc w:val="center"/>
              <w:rPr>
                <w:rFonts w:ascii="Times New Roman" w:eastAsia="仿宋" w:hAnsi="Times New Roman" w:cs="Times New Roman"/>
                <w:color w:val="000000"/>
                <w:sz w:val="24"/>
              </w:rPr>
            </w:pPr>
            <w:r w:rsidRPr="00882773">
              <w:rPr>
                <w:rFonts w:ascii="Times New Roman" w:eastAsia="仿宋" w:hAnsi="Times New Roman" w:cs="Times New Roman"/>
                <w:color w:val="000000"/>
                <w:sz w:val="24"/>
              </w:rPr>
              <w:t>Name</w:t>
            </w:r>
          </w:p>
        </w:tc>
        <w:tc>
          <w:tcPr>
            <w:tcW w:w="1810" w:type="dxa"/>
            <w:vAlign w:val="center"/>
          </w:tcPr>
          <w:p w14:paraId="462037EB" w14:textId="77777777" w:rsidR="00BF6536" w:rsidRPr="00882773" w:rsidRDefault="00BF6536" w:rsidP="0007327D">
            <w:pPr>
              <w:jc w:val="center"/>
              <w:rPr>
                <w:rFonts w:ascii="Times New Roman" w:eastAsia="仿宋" w:hAnsi="Times New Roman" w:cs="Times New Roman"/>
                <w:color w:val="000000"/>
                <w:sz w:val="24"/>
              </w:rPr>
            </w:pPr>
            <w:r w:rsidRPr="00882773">
              <w:rPr>
                <w:rFonts w:ascii="Times New Roman" w:eastAsia="仿宋" w:hAnsi="Times New Roman" w:cs="Times New Roman"/>
                <w:color w:val="000000"/>
                <w:sz w:val="24"/>
              </w:rPr>
              <w:t>Gender</w:t>
            </w:r>
          </w:p>
        </w:tc>
        <w:tc>
          <w:tcPr>
            <w:tcW w:w="2268" w:type="dxa"/>
            <w:gridSpan w:val="2"/>
            <w:vAlign w:val="center"/>
          </w:tcPr>
          <w:p w14:paraId="5D0E0038" w14:textId="77777777" w:rsidR="00BF6536" w:rsidRPr="00882773" w:rsidRDefault="00BF6536" w:rsidP="0007327D">
            <w:pPr>
              <w:jc w:val="center"/>
              <w:rPr>
                <w:rFonts w:ascii="Times New Roman" w:eastAsia="仿宋" w:hAnsi="Times New Roman" w:cs="Times New Roman"/>
                <w:color w:val="000000"/>
                <w:sz w:val="24"/>
                <w:lang w:val="en-MY"/>
              </w:rPr>
            </w:pPr>
            <w:r w:rsidRPr="00882773">
              <w:rPr>
                <w:rFonts w:ascii="Times New Roman" w:eastAsia="仿宋" w:hAnsi="Times New Roman" w:cs="Times New Roman"/>
                <w:color w:val="000000"/>
                <w:sz w:val="24"/>
              </w:rPr>
              <w:t>Supervisor</w:t>
            </w:r>
            <w:r w:rsidRPr="00882773">
              <w:rPr>
                <w:rFonts w:ascii="Times New Roman" w:eastAsia="仿宋" w:hAnsi="Times New Roman" w:cs="Times New Roman"/>
                <w:color w:val="000000"/>
                <w:sz w:val="24"/>
                <w:lang w:val="en-MY"/>
              </w:rPr>
              <w:t xml:space="preserve"> / Student</w:t>
            </w:r>
          </w:p>
        </w:tc>
        <w:tc>
          <w:tcPr>
            <w:tcW w:w="2913" w:type="dxa"/>
            <w:gridSpan w:val="2"/>
            <w:vAlign w:val="center"/>
          </w:tcPr>
          <w:p w14:paraId="7D2B59FA" w14:textId="77777777" w:rsidR="00BF6536" w:rsidRPr="00882773" w:rsidRDefault="00BF6536" w:rsidP="0007327D">
            <w:pPr>
              <w:jc w:val="center"/>
              <w:rPr>
                <w:rFonts w:ascii="Times New Roman" w:eastAsia="仿宋" w:hAnsi="Times New Roman" w:cs="Times New Roman"/>
                <w:color w:val="000000"/>
                <w:sz w:val="24"/>
                <w:lang w:val="en-MY"/>
              </w:rPr>
            </w:pPr>
            <w:r w:rsidRPr="00882773">
              <w:rPr>
                <w:rFonts w:ascii="Times New Roman" w:eastAsia="仿宋" w:hAnsi="Times New Roman" w:cs="Times New Roman"/>
                <w:color w:val="000000"/>
                <w:sz w:val="24"/>
                <w:lang w:val="en-MY"/>
              </w:rPr>
              <w:t>Passport Number</w:t>
            </w:r>
          </w:p>
        </w:tc>
      </w:tr>
      <w:tr w:rsidR="00BF6536" w14:paraId="6E2197F0" w14:textId="77777777" w:rsidTr="0007327D">
        <w:trPr>
          <w:trHeight w:val="555"/>
          <w:jc w:val="center"/>
        </w:trPr>
        <w:tc>
          <w:tcPr>
            <w:tcW w:w="2863" w:type="dxa"/>
            <w:gridSpan w:val="2"/>
            <w:vAlign w:val="center"/>
          </w:tcPr>
          <w:p w14:paraId="29CD884A" w14:textId="77777777" w:rsidR="00BF6536" w:rsidRDefault="00BF6536" w:rsidP="0007327D">
            <w:pPr>
              <w:jc w:val="center"/>
              <w:rPr>
                <w:rFonts w:ascii="仿宋" w:eastAsia="仿宋" w:hAnsi="仿宋" w:cs="仿宋" w:hint="eastAsia"/>
                <w:bCs/>
                <w:sz w:val="24"/>
              </w:rPr>
            </w:pPr>
          </w:p>
        </w:tc>
        <w:tc>
          <w:tcPr>
            <w:tcW w:w="1810" w:type="dxa"/>
            <w:vAlign w:val="center"/>
          </w:tcPr>
          <w:p w14:paraId="4CF2459E" w14:textId="77777777" w:rsidR="00BF6536" w:rsidRDefault="00BF6536" w:rsidP="0007327D">
            <w:pPr>
              <w:jc w:val="center"/>
              <w:rPr>
                <w:rFonts w:ascii="仿宋" w:eastAsia="仿宋" w:hAnsi="仿宋" w:cs="仿宋" w:hint="eastAsia"/>
                <w:color w:val="000000"/>
                <w:sz w:val="24"/>
                <w:lang w:val="en-MY"/>
              </w:rPr>
            </w:pPr>
          </w:p>
        </w:tc>
        <w:tc>
          <w:tcPr>
            <w:tcW w:w="2268" w:type="dxa"/>
            <w:gridSpan w:val="2"/>
            <w:vAlign w:val="center"/>
          </w:tcPr>
          <w:p w14:paraId="05659ADD"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25F2C94F" w14:textId="77777777" w:rsidR="00BF6536" w:rsidRDefault="00BF6536" w:rsidP="0007327D">
            <w:pPr>
              <w:jc w:val="center"/>
              <w:rPr>
                <w:rFonts w:ascii="仿宋" w:eastAsia="仿宋" w:hAnsi="仿宋" w:cs="仿宋" w:hint="eastAsia"/>
                <w:color w:val="000000"/>
                <w:sz w:val="24"/>
              </w:rPr>
            </w:pPr>
          </w:p>
        </w:tc>
      </w:tr>
      <w:tr w:rsidR="00BF6536" w14:paraId="4F3171EC" w14:textId="77777777" w:rsidTr="0007327D">
        <w:trPr>
          <w:trHeight w:val="555"/>
          <w:jc w:val="center"/>
        </w:trPr>
        <w:tc>
          <w:tcPr>
            <w:tcW w:w="2863" w:type="dxa"/>
            <w:gridSpan w:val="2"/>
            <w:vAlign w:val="center"/>
          </w:tcPr>
          <w:p w14:paraId="19CED3E4" w14:textId="77777777" w:rsidR="00BF6536" w:rsidRDefault="00BF6536" w:rsidP="0007327D">
            <w:pPr>
              <w:jc w:val="center"/>
              <w:rPr>
                <w:rFonts w:ascii="仿宋" w:eastAsia="仿宋" w:hAnsi="仿宋" w:cs="仿宋" w:hint="eastAsia"/>
                <w:bCs/>
                <w:sz w:val="24"/>
              </w:rPr>
            </w:pPr>
          </w:p>
        </w:tc>
        <w:tc>
          <w:tcPr>
            <w:tcW w:w="1810" w:type="dxa"/>
            <w:vAlign w:val="center"/>
          </w:tcPr>
          <w:p w14:paraId="2EA3957D"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54AAB713"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343E2580" w14:textId="77777777" w:rsidR="00BF6536" w:rsidRDefault="00BF6536" w:rsidP="0007327D">
            <w:pPr>
              <w:jc w:val="center"/>
              <w:rPr>
                <w:rFonts w:ascii="仿宋" w:eastAsia="仿宋" w:hAnsi="仿宋" w:cs="仿宋" w:hint="eastAsia"/>
                <w:color w:val="000000"/>
                <w:sz w:val="24"/>
              </w:rPr>
            </w:pPr>
          </w:p>
        </w:tc>
      </w:tr>
      <w:tr w:rsidR="00BF6536" w14:paraId="13DB4ED0" w14:textId="77777777" w:rsidTr="0007327D">
        <w:trPr>
          <w:trHeight w:val="555"/>
          <w:jc w:val="center"/>
        </w:trPr>
        <w:tc>
          <w:tcPr>
            <w:tcW w:w="2863" w:type="dxa"/>
            <w:gridSpan w:val="2"/>
            <w:vAlign w:val="center"/>
          </w:tcPr>
          <w:p w14:paraId="36EC3D15" w14:textId="77777777" w:rsidR="00BF6536" w:rsidRDefault="00BF6536" w:rsidP="0007327D">
            <w:pPr>
              <w:jc w:val="center"/>
              <w:rPr>
                <w:rFonts w:ascii="仿宋" w:eastAsia="仿宋" w:hAnsi="仿宋" w:cs="仿宋" w:hint="eastAsia"/>
                <w:bCs/>
                <w:sz w:val="24"/>
              </w:rPr>
            </w:pPr>
          </w:p>
        </w:tc>
        <w:tc>
          <w:tcPr>
            <w:tcW w:w="1810" w:type="dxa"/>
            <w:vAlign w:val="center"/>
          </w:tcPr>
          <w:p w14:paraId="1FF01A02"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59228E39"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1DB71632" w14:textId="77777777" w:rsidR="00BF6536" w:rsidRDefault="00BF6536" w:rsidP="0007327D">
            <w:pPr>
              <w:jc w:val="center"/>
              <w:rPr>
                <w:rFonts w:ascii="仿宋" w:eastAsia="仿宋" w:hAnsi="仿宋" w:cs="仿宋" w:hint="eastAsia"/>
                <w:color w:val="000000"/>
                <w:sz w:val="24"/>
              </w:rPr>
            </w:pPr>
          </w:p>
        </w:tc>
      </w:tr>
      <w:tr w:rsidR="00BF6536" w14:paraId="61E838E9" w14:textId="77777777" w:rsidTr="0007327D">
        <w:trPr>
          <w:trHeight w:val="555"/>
          <w:jc w:val="center"/>
        </w:trPr>
        <w:tc>
          <w:tcPr>
            <w:tcW w:w="2863" w:type="dxa"/>
            <w:gridSpan w:val="2"/>
            <w:vAlign w:val="center"/>
          </w:tcPr>
          <w:p w14:paraId="5F6B4273" w14:textId="77777777" w:rsidR="00BF6536" w:rsidRDefault="00BF6536" w:rsidP="0007327D">
            <w:pPr>
              <w:jc w:val="center"/>
              <w:rPr>
                <w:rFonts w:ascii="仿宋" w:eastAsia="仿宋" w:hAnsi="仿宋" w:cs="仿宋" w:hint="eastAsia"/>
                <w:bCs/>
                <w:sz w:val="24"/>
              </w:rPr>
            </w:pPr>
          </w:p>
        </w:tc>
        <w:tc>
          <w:tcPr>
            <w:tcW w:w="1810" w:type="dxa"/>
            <w:vAlign w:val="center"/>
          </w:tcPr>
          <w:p w14:paraId="30E11B28"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46DB9E27"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724F2917" w14:textId="77777777" w:rsidR="00BF6536" w:rsidRDefault="00BF6536" w:rsidP="0007327D">
            <w:pPr>
              <w:jc w:val="center"/>
              <w:rPr>
                <w:rFonts w:ascii="仿宋" w:eastAsia="仿宋" w:hAnsi="仿宋" w:cs="仿宋" w:hint="eastAsia"/>
                <w:color w:val="000000"/>
                <w:sz w:val="24"/>
              </w:rPr>
            </w:pPr>
          </w:p>
        </w:tc>
      </w:tr>
      <w:tr w:rsidR="00BF6536" w14:paraId="55D4D265" w14:textId="77777777" w:rsidTr="0007327D">
        <w:trPr>
          <w:trHeight w:val="555"/>
          <w:jc w:val="center"/>
        </w:trPr>
        <w:tc>
          <w:tcPr>
            <w:tcW w:w="2863" w:type="dxa"/>
            <w:gridSpan w:val="2"/>
            <w:vAlign w:val="center"/>
          </w:tcPr>
          <w:p w14:paraId="24DC2FAB" w14:textId="77777777" w:rsidR="00BF6536" w:rsidRDefault="00BF6536" w:rsidP="0007327D">
            <w:pPr>
              <w:jc w:val="center"/>
              <w:rPr>
                <w:rFonts w:ascii="仿宋" w:eastAsia="仿宋" w:hAnsi="仿宋" w:cs="仿宋" w:hint="eastAsia"/>
                <w:bCs/>
                <w:sz w:val="24"/>
              </w:rPr>
            </w:pPr>
          </w:p>
        </w:tc>
        <w:tc>
          <w:tcPr>
            <w:tcW w:w="1810" w:type="dxa"/>
            <w:vAlign w:val="center"/>
          </w:tcPr>
          <w:p w14:paraId="2E1D719D"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3A9C5A3E"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1B3EDDEF" w14:textId="77777777" w:rsidR="00BF6536" w:rsidRDefault="00BF6536" w:rsidP="0007327D">
            <w:pPr>
              <w:jc w:val="center"/>
              <w:rPr>
                <w:rFonts w:ascii="仿宋" w:eastAsia="仿宋" w:hAnsi="仿宋" w:cs="仿宋" w:hint="eastAsia"/>
                <w:color w:val="000000"/>
                <w:sz w:val="24"/>
              </w:rPr>
            </w:pPr>
          </w:p>
        </w:tc>
      </w:tr>
      <w:tr w:rsidR="00BF6536" w14:paraId="6CA25700" w14:textId="77777777" w:rsidTr="0007327D">
        <w:trPr>
          <w:trHeight w:val="555"/>
          <w:jc w:val="center"/>
        </w:trPr>
        <w:tc>
          <w:tcPr>
            <w:tcW w:w="2863" w:type="dxa"/>
            <w:gridSpan w:val="2"/>
            <w:vAlign w:val="center"/>
          </w:tcPr>
          <w:p w14:paraId="60984BD9" w14:textId="77777777" w:rsidR="00BF6536" w:rsidRDefault="00BF6536" w:rsidP="0007327D">
            <w:pPr>
              <w:jc w:val="center"/>
              <w:rPr>
                <w:rFonts w:ascii="仿宋" w:eastAsia="仿宋" w:hAnsi="仿宋" w:cs="仿宋" w:hint="eastAsia"/>
                <w:bCs/>
                <w:sz w:val="24"/>
              </w:rPr>
            </w:pPr>
          </w:p>
        </w:tc>
        <w:tc>
          <w:tcPr>
            <w:tcW w:w="1810" w:type="dxa"/>
            <w:vAlign w:val="center"/>
          </w:tcPr>
          <w:p w14:paraId="4DA2B7E5"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7675B3E4"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1C831AA8" w14:textId="77777777" w:rsidR="00BF6536" w:rsidRDefault="00BF6536" w:rsidP="0007327D">
            <w:pPr>
              <w:jc w:val="center"/>
              <w:rPr>
                <w:rFonts w:ascii="仿宋" w:eastAsia="仿宋" w:hAnsi="仿宋" w:cs="仿宋" w:hint="eastAsia"/>
                <w:color w:val="000000"/>
                <w:sz w:val="24"/>
              </w:rPr>
            </w:pPr>
          </w:p>
        </w:tc>
      </w:tr>
      <w:tr w:rsidR="00BF6536" w14:paraId="39261E26" w14:textId="77777777" w:rsidTr="0007327D">
        <w:trPr>
          <w:trHeight w:val="555"/>
          <w:jc w:val="center"/>
        </w:trPr>
        <w:tc>
          <w:tcPr>
            <w:tcW w:w="2863" w:type="dxa"/>
            <w:gridSpan w:val="2"/>
            <w:vAlign w:val="center"/>
          </w:tcPr>
          <w:p w14:paraId="2AF08F24" w14:textId="77777777" w:rsidR="00BF6536" w:rsidRDefault="00BF6536" w:rsidP="0007327D">
            <w:pPr>
              <w:jc w:val="center"/>
              <w:rPr>
                <w:rFonts w:ascii="仿宋" w:eastAsia="仿宋" w:hAnsi="仿宋" w:cs="仿宋" w:hint="eastAsia"/>
                <w:bCs/>
                <w:sz w:val="24"/>
              </w:rPr>
            </w:pPr>
          </w:p>
        </w:tc>
        <w:tc>
          <w:tcPr>
            <w:tcW w:w="1810" w:type="dxa"/>
            <w:vAlign w:val="center"/>
          </w:tcPr>
          <w:p w14:paraId="69B02088"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24DCF40C"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4B8B46C0" w14:textId="77777777" w:rsidR="00BF6536" w:rsidRDefault="00BF6536" w:rsidP="0007327D">
            <w:pPr>
              <w:jc w:val="center"/>
              <w:rPr>
                <w:rFonts w:ascii="仿宋" w:eastAsia="仿宋" w:hAnsi="仿宋" w:cs="仿宋" w:hint="eastAsia"/>
                <w:color w:val="000000"/>
                <w:sz w:val="24"/>
              </w:rPr>
            </w:pPr>
          </w:p>
        </w:tc>
      </w:tr>
      <w:tr w:rsidR="00BF6536" w14:paraId="4B7B301F" w14:textId="77777777" w:rsidTr="0007327D">
        <w:trPr>
          <w:trHeight w:val="555"/>
          <w:jc w:val="center"/>
        </w:trPr>
        <w:tc>
          <w:tcPr>
            <w:tcW w:w="2863" w:type="dxa"/>
            <w:gridSpan w:val="2"/>
            <w:vAlign w:val="center"/>
          </w:tcPr>
          <w:p w14:paraId="065F6EF3" w14:textId="77777777" w:rsidR="00BF6536" w:rsidRDefault="00BF6536" w:rsidP="0007327D">
            <w:pPr>
              <w:jc w:val="center"/>
              <w:rPr>
                <w:rFonts w:ascii="仿宋" w:eastAsia="仿宋" w:hAnsi="仿宋" w:cs="仿宋" w:hint="eastAsia"/>
                <w:bCs/>
                <w:sz w:val="24"/>
              </w:rPr>
            </w:pPr>
          </w:p>
        </w:tc>
        <w:tc>
          <w:tcPr>
            <w:tcW w:w="1810" w:type="dxa"/>
            <w:vAlign w:val="center"/>
          </w:tcPr>
          <w:p w14:paraId="16301D46"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4EDFB45C"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77171485" w14:textId="77777777" w:rsidR="00BF6536" w:rsidRDefault="00BF6536" w:rsidP="0007327D">
            <w:pPr>
              <w:jc w:val="center"/>
              <w:rPr>
                <w:rFonts w:ascii="仿宋" w:eastAsia="仿宋" w:hAnsi="仿宋" w:cs="仿宋" w:hint="eastAsia"/>
                <w:color w:val="000000"/>
                <w:sz w:val="24"/>
              </w:rPr>
            </w:pPr>
          </w:p>
        </w:tc>
      </w:tr>
      <w:tr w:rsidR="00BF6536" w14:paraId="4CC1E07F" w14:textId="77777777" w:rsidTr="0007327D">
        <w:trPr>
          <w:trHeight w:val="555"/>
          <w:jc w:val="center"/>
        </w:trPr>
        <w:tc>
          <w:tcPr>
            <w:tcW w:w="2863" w:type="dxa"/>
            <w:gridSpan w:val="2"/>
            <w:vAlign w:val="center"/>
          </w:tcPr>
          <w:p w14:paraId="4FF1EE33" w14:textId="77777777" w:rsidR="00BF6536" w:rsidRDefault="00BF6536" w:rsidP="0007327D">
            <w:pPr>
              <w:jc w:val="center"/>
              <w:rPr>
                <w:rFonts w:ascii="仿宋" w:eastAsia="仿宋" w:hAnsi="仿宋" w:cs="仿宋" w:hint="eastAsia"/>
                <w:bCs/>
                <w:sz w:val="24"/>
              </w:rPr>
            </w:pPr>
          </w:p>
        </w:tc>
        <w:tc>
          <w:tcPr>
            <w:tcW w:w="1810" w:type="dxa"/>
            <w:vAlign w:val="center"/>
          </w:tcPr>
          <w:p w14:paraId="0F4C0BAC"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73688399"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0B8D74AE" w14:textId="77777777" w:rsidR="00BF6536" w:rsidRDefault="00BF6536" w:rsidP="0007327D">
            <w:pPr>
              <w:jc w:val="center"/>
              <w:rPr>
                <w:rFonts w:ascii="仿宋" w:eastAsia="仿宋" w:hAnsi="仿宋" w:cs="仿宋" w:hint="eastAsia"/>
                <w:color w:val="000000"/>
                <w:sz w:val="24"/>
              </w:rPr>
            </w:pPr>
          </w:p>
        </w:tc>
      </w:tr>
      <w:tr w:rsidR="00BF6536" w14:paraId="1287EEAB" w14:textId="77777777" w:rsidTr="0007327D">
        <w:trPr>
          <w:trHeight w:val="555"/>
          <w:jc w:val="center"/>
        </w:trPr>
        <w:tc>
          <w:tcPr>
            <w:tcW w:w="2863" w:type="dxa"/>
            <w:gridSpan w:val="2"/>
            <w:vAlign w:val="center"/>
          </w:tcPr>
          <w:p w14:paraId="44CE4533" w14:textId="77777777" w:rsidR="00BF6536" w:rsidRDefault="00BF6536" w:rsidP="0007327D">
            <w:pPr>
              <w:jc w:val="center"/>
              <w:rPr>
                <w:rFonts w:ascii="仿宋" w:eastAsia="仿宋" w:hAnsi="仿宋" w:cs="仿宋" w:hint="eastAsia"/>
                <w:bCs/>
                <w:sz w:val="24"/>
              </w:rPr>
            </w:pPr>
          </w:p>
        </w:tc>
        <w:tc>
          <w:tcPr>
            <w:tcW w:w="1810" w:type="dxa"/>
            <w:vAlign w:val="center"/>
          </w:tcPr>
          <w:p w14:paraId="38417FEF"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43D5B576"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789F4E33" w14:textId="77777777" w:rsidR="00BF6536" w:rsidRDefault="00BF6536" w:rsidP="0007327D">
            <w:pPr>
              <w:jc w:val="center"/>
              <w:rPr>
                <w:rFonts w:ascii="仿宋" w:eastAsia="仿宋" w:hAnsi="仿宋" w:cs="仿宋" w:hint="eastAsia"/>
                <w:color w:val="000000"/>
                <w:sz w:val="24"/>
              </w:rPr>
            </w:pPr>
          </w:p>
        </w:tc>
      </w:tr>
      <w:tr w:rsidR="00BF6536" w14:paraId="4C6C02ED" w14:textId="77777777" w:rsidTr="0007327D">
        <w:trPr>
          <w:trHeight w:val="555"/>
          <w:jc w:val="center"/>
        </w:trPr>
        <w:tc>
          <w:tcPr>
            <w:tcW w:w="2863" w:type="dxa"/>
            <w:gridSpan w:val="2"/>
            <w:vAlign w:val="center"/>
          </w:tcPr>
          <w:p w14:paraId="03DBDE95" w14:textId="77777777" w:rsidR="00BF6536" w:rsidRDefault="00BF6536" w:rsidP="0007327D">
            <w:pPr>
              <w:jc w:val="center"/>
              <w:rPr>
                <w:rFonts w:ascii="仿宋" w:eastAsia="仿宋" w:hAnsi="仿宋" w:cs="仿宋" w:hint="eastAsia"/>
                <w:bCs/>
                <w:sz w:val="24"/>
              </w:rPr>
            </w:pPr>
          </w:p>
        </w:tc>
        <w:tc>
          <w:tcPr>
            <w:tcW w:w="1810" w:type="dxa"/>
            <w:vAlign w:val="center"/>
          </w:tcPr>
          <w:p w14:paraId="24F6A00B"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24669C64"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0F8A6C5E" w14:textId="77777777" w:rsidR="00BF6536" w:rsidRDefault="00BF6536" w:rsidP="0007327D">
            <w:pPr>
              <w:jc w:val="center"/>
              <w:rPr>
                <w:rFonts w:ascii="仿宋" w:eastAsia="仿宋" w:hAnsi="仿宋" w:cs="仿宋" w:hint="eastAsia"/>
                <w:color w:val="000000"/>
                <w:sz w:val="24"/>
              </w:rPr>
            </w:pPr>
          </w:p>
        </w:tc>
      </w:tr>
      <w:tr w:rsidR="00BF6536" w14:paraId="35DD4180" w14:textId="77777777" w:rsidTr="0007327D">
        <w:trPr>
          <w:trHeight w:val="555"/>
          <w:jc w:val="center"/>
        </w:trPr>
        <w:tc>
          <w:tcPr>
            <w:tcW w:w="2863" w:type="dxa"/>
            <w:gridSpan w:val="2"/>
            <w:vAlign w:val="center"/>
          </w:tcPr>
          <w:p w14:paraId="66B92173" w14:textId="77777777" w:rsidR="00BF6536" w:rsidRDefault="00BF6536" w:rsidP="0007327D">
            <w:pPr>
              <w:jc w:val="center"/>
              <w:rPr>
                <w:rFonts w:ascii="仿宋" w:eastAsia="仿宋" w:hAnsi="仿宋" w:cs="仿宋" w:hint="eastAsia"/>
                <w:bCs/>
                <w:sz w:val="24"/>
              </w:rPr>
            </w:pPr>
          </w:p>
        </w:tc>
        <w:tc>
          <w:tcPr>
            <w:tcW w:w="1810" w:type="dxa"/>
            <w:vAlign w:val="center"/>
          </w:tcPr>
          <w:p w14:paraId="6745336F"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64D3106C"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1029FD0B" w14:textId="77777777" w:rsidR="00BF6536" w:rsidRDefault="00BF6536" w:rsidP="0007327D">
            <w:pPr>
              <w:jc w:val="center"/>
              <w:rPr>
                <w:rFonts w:ascii="仿宋" w:eastAsia="仿宋" w:hAnsi="仿宋" w:cs="仿宋" w:hint="eastAsia"/>
                <w:color w:val="000000"/>
                <w:sz w:val="24"/>
              </w:rPr>
            </w:pPr>
          </w:p>
        </w:tc>
      </w:tr>
      <w:tr w:rsidR="00BF6536" w14:paraId="720FF53D" w14:textId="77777777" w:rsidTr="0007327D">
        <w:trPr>
          <w:trHeight w:val="555"/>
          <w:jc w:val="center"/>
        </w:trPr>
        <w:tc>
          <w:tcPr>
            <w:tcW w:w="2863" w:type="dxa"/>
            <w:gridSpan w:val="2"/>
            <w:vAlign w:val="center"/>
          </w:tcPr>
          <w:p w14:paraId="04268F50" w14:textId="77777777" w:rsidR="00BF6536" w:rsidRDefault="00BF6536" w:rsidP="0007327D">
            <w:pPr>
              <w:jc w:val="center"/>
              <w:rPr>
                <w:rFonts w:ascii="仿宋" w:eastAsia="仿宋" w:hAnsi="仿宋" w:cs="仿宋" w:hint="eastAsia"/>
                <w:bCs/>
                <w:sz w:val="24"/>
              </w:rPr>
            </w:pPr>
          </w:p>
        </w:tc>
        <w:tc>
          <w:tcPr>
            <w:tcW w:w="1810" w:type="dxa"/>
            <w:vAlign w:val="center"/>
          </w:tcPr>
          <w:p w14:paraId="5654B24C"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0A48FD55"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2D2B52B0" w14:textId="77777777" w:rsidR="00BF6536" w:rsidRDefault="00BF6536" w:rsidP="0007327D">
            <w:pPr>
              <w:jc w:val="center"/>
              <w:rPr>
                <w:rFonts w:ascii="仿宋" w:eastAsia="仿宋" w:hAnsi="仿宋" w:cs="仿宋" w:hint="eastAsia"/>
                <w:color w:val="000000"/>
                <w:sz w:val="24"/>
              </w:rPr>
            </w:pPr>
          </w:p>
        </w:tc>
      </w:tr>
      <w:tr w:rsidR="00BF6536" w14:paraId="73B8E462" w14:textId="77777777" w:rsidTr="0007327D">
        <w:trPr>
          <w:trHeight w:val="555"/>
          <w:jc w:val="center"/>
        </w:trPr>
        <w:tc>
          <w:tcPr>
            <w:tcW w:w="2863" w:type="dxa"/>
            <w:gridSpan w:val="2"/>
            <w:vAlign w:val="center"/>
          </w:tcPr>
          <w:p w14:paraId="6940140D" w14:textId="77777777" w:rsidR="00BF6536" w:rsidRDefault="00BF6536" w:rsidP="0007327D">
            <w:pPr>
              <w:jc w:val="center"/>
              <w:rPr>
                <w:rFonts w:ascii="仿宋" w:eastAsia="仿宋" w:hAnsi="仿宋" w:cs="仿宋" w:hint="eastAsia"/>
                <w:bCs/>
                <w:sz w:val="24"/>
              </w:rPr>
            </w:pPr>
          </w:p>
        </w:tc>
        <w:tc>
          <w:tcPr>
            <w:tcW w:w="1810" w:type="dxa"/>
            <w:vAlign w:val="center"/>
          </w:tcPr>
          <w:p w14:paraId="5A4E3054" w14:textId="77777777" w:rsidR="00BF6536" w:rsidRDefault="00BF6536" w:rsidP="0007327D">
            <w:pPr>
              <w:jc w:val="center"/>
              <w:rPr>
                <w:rFonts w:ascii="仿宋" w:eastAsia="仿宋" w:hAnsi="仿宋" w:cs="仿宋" w:hint="eastAsia"/>
                <w:color w:val="000000"/>
                <w:sz w:val="24"/>
              </w:rPr>
            </w:pPr>
          </w:p>
        </w:tc>
        <w:tc>
          <w:tcPr>
            <w:tcW w:w="2268" w:type="dxa"/>
            <w:gridSpan w:val="2"/>
            <w:vAlign w:val="center"/>
          </w:tcPr>
          <w:p w14:paraId="04A0FF27" w14:textId="77777777" w:rsidR="00BF6536" w:rsidRDefault="00BF6536" w:rsidP="0007327D">
            <w:pPr>
              <w:jc w:val="center"/>
              <w:rPr>
                <w:rFonts w:ascii="仿宋" w:eastAsia="仿宋" w:hAnsi="仿宋" w:cs="仿宋" w:hint="eastAsia"/>
                <w:bCs/>
                <w:sz w:val="24"/>
              </w:rPr>
            </w:pPr>
          </w:p>
        </w:tc>
        <w:tc>
          <w:tcPr>
            <w:tcW w:w="2913" w:type="dxa"/>
            <w:gridSpan w:val="2"/>
            <w:vAlign w:val="center"/>
          </w:tcPr>
          <w:p w14:paraId="2F693F94" w14:textId="77777777" w:rsidR="00BF6536" w:rsidRDefault="00BF6536" w:rsidP="0007327D">
            <w:pPr>
              <w:jc w:val="center"/>
              <w:rPr>
                <w:rFonts w:ascii="仿宋" w:eastAsia="仿宋" w:hAnsi="仿宋" w:cs="仿宋" w:hint="eastAsia"/>
                <w:color w:val="000000"/>
                <w:sz w:val="24"/>
              </w:rPr>
            </w:pPr>
          </w:p>
        </w:tc>
      </w:tr>
    </w:tbl>
    <w:p w14:paraId="5612EC33" w14:textId="77777777" w:rsidR="00BF6536" w:rsidRPr="007B47D0" w:rsidRDefault="00BF6536" w:rsidP="00D520C7">
      <w:pPr>
        <w:rPr>
          <w:rFonts w:ascii="Times New Roman" w:hAnsi="Times New Roman" w:cs="Times New Roman"/>
        </w:rPr>
      </w:pPr>
    </w:p>
    <w:sectPr w:rsidR="00BF6536" w:rsidRPr="007B47D0">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E85C" w14:textId="77777777" w:rsidR="009E5537" w:rsidRDefault="009E5537" w:rsidP="00307552">
      <w:r>
        <w:separator/>
      </w:r>
    </w:p>
  </w:endnote>
  <w:endnote w:type="continuationSeparator" w:id="0">
    <w:p w14:paraId="7668655F" w14:textId="77777777" w:rsidR="009E5537" w:rsidRDefault="009E5537" w:rsidP="0030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howcard Gothic">
    <w:charset w:val="00"/>
    <w:family w:val="decorativ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5B80" w14:textId="77777777" w:rsidR="009E5537" w:rsidRDefault="009E5537" w:rsidP="00307552">
      <w:r>
        <w:separator/>
      </w:r>
    </w:p>
  </w:footnote>
  <w:footnote w:type="continuationSeparator" w:id="0">
    <w:p w14:paraId="342A77A1" w14:textId="77777777" w:rsidR="009E5537" w:rsidRDefault="009E5537" w:rsidP="0030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A46C" w14:textId="765A7887" w:rsidR="00307552" w:rsidRDefault="00730581">
    <w:pPr>
      <w:pStyle w:val="a6"/>
    </w:pPr>
    <w:r>
      <w:rPr>
        <w:noProof/>
      </w:rPr>
      <w:drawing>
        <wp:anchor distT="0" distB="0" distL="114300" distR="114300" simplePos="0" relativeHeight="251663360" behindDoc="0" locked="0" layoutInCell="1" allowOverlap="1" wp14:anchorId="07CEC6F6" wp14:editId="2CA8F4E0">
          <wp:simplePos x="0" y="0"/>
          <wp:positionH relativeFrom="column">
            <wp:posOffset>4279900</wp:posOffset>
          </wp:positionH>
          <wp:positionV relativeFrom="paragraph">
            <wp:posOffset>-330835</wp:posOffset>
          </wp:positionV>
          <wp:extent cx="800100" cy="800100"/>
          <wp:effectExtent l="0" t="0" r="0" b="0"/>
          <wp:wrapSquare wrapText="bothSides"/>
          <wp:docPr id="1948636967" name="图片 2" descr="/Users/yangziji/Desktop/北京建筑大学/国发院/联盟及竞赛 LOGO 最终版/联盟标识升级最终版/位图透明底 PNG/单图标.png单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Users/yangziji/Desktop/北京建筑大学/国发院/联盟及竞赛 LOGO 最终版/联盟标识升级最终版/位图透明底 PNG/单图标.png单图标"/>
                  <pic:cNvPicPr>
                    <a:picLocks noChangeAspect="1" noChangeArrowheads="1"/>
                  </pic:cNvPicPr>
                </pic:nvPicPr>
                <pic:blipFill>
                  <a:blip r:embed="rId1">
                    <a:extLst>
                      <a:ext uri="{28A0092B-C50C-407E-A947-70E740481C1C}">
                        <a14:useLocalDpi xmlns:a14="http://schemas.microsoft.com/office/drawing/2010/main" val="0"/>
                      </a:ext>
                    </a:extLst>
                  </a:blip>
                  <a:srcRect t="40" b="40"/>
                  <a:stretch>
                    <a:fillRect/>
                  </a:stretch>
                </pic:blipFill>
                <pic:spPr bwMode="auto">
                  <a:xfrm>
                    <a:off x="0" y="0"/>
                    <a:ext cx="80010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552" w:rsidRPr="00307552">
      <w:rPr>
        <w:noProof/>
      </w:rPr>
      <w:drawing>
        <wp:anchor distT="0" distB="0" distL="114300" distR="114300" simplePos="0" relativeHeight="251660288" behindDoc="1" locked="0" layoutInCell="1" allowOverlap="1" wp14:anchorId="5559649F" wp14:editId="6B82072F">
          <wp:simplePos x="0" y="0"/>
          <wp:positionH relativeFrom="margin">
            <wp:posOffset>1916430</wp:posOffset>
          </wp:positionH>
          <wp:positionV relativeFrom="paragraph">
            <wp:posOffset>-203200</wp:posOffset>
          </wp:positionV>
          <wp:extent cx="1197610" cy="603885"/>
          <wp:effectExtent l="0" t="0" r="254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610" cy="603885"/>
                  </a:xfrm>
                  <a:prstGeom prst="rect">
                    <a:avLst/>
                  </a:prstGeom>
                  <a:noFill/>
                </pic:spPr>
              </pic:pic>
            </a:graphicData>
          </a:graphic>
          <wp14:sizeRelH relativeFrom="margin">
            <wp14:pctWidth>0</wp14:pctWidth>
          </wp14:sizeRelH>
          <wp14:sizeRelV relativeFrom="margin">
            <wp14:pctHeight>0</wp14:pctHeight>
          </wp14:sizeRelV>
        </wp:anchor>
      </w:drawing>
    </w:r>
    <w:r w:rsidR="00307552" w:rsidRPr="00307552">
      <w:rPr>
        <w:noProof/>
      </w:rPr>
      <w:drawing>
        <wp:anchor distT="0" distB="0" distL="114300" distR="114300" simplePos="0" relativeHeight="251661312" behindDoc="1" locked="0" layoutInCell="1" allowOverlap="1" wp14:anchorId="07450154" wp14:editId="7D50A3B1">
          <wp:simplePos x="0" y="0"/>
          <wp:positionH relativeFrom="column">
            <wp:posOffset>95250</wp:posOffset>
          </wp:positionH>
          <wp:positionV relativeFrom="paragraph">
            <wp:posOffset>-271780</wp:posOffset>
          </wp:positionV>
          <wp:extent cx="742315" cy="742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315" cy="7423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FA"/>
    <w:multiLevelType w:val="hybridMultilevel"/>
    <w:tmpl w:val="574EC7A0"/>
    <w:lvl w:ilvl="0" w:tplc="CD2CC368">
      <w:numFmt w:val="bullet"/>
      <w:lvlText w:val="-"/>
      <w:lvlJc w:val="left"/>
      <w:pPr>
        <w:ind w:left="720" w:hanging="360"/>
      </w:pPr>
      <w:rPr>
        <w:rFonts w:ascii="Aptos" w:eastAsiaTheme="minorEastAsia" w:hAnsi="Apto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3F914AD"/>
    <w:multiLevelType w:val="multilevel"/>
    <w:tmpl w:val="C210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82751"/>
    <w:multiLevelType w:val="hybridMultilevel"/>
    <w:tmpl w:val="1DACB4BA"/>
    <w:lvl w:ilvl="0" w:tplc="CD2CC368">
      <w:numFmt w:val="bullet"/>
      <w:lvlText w:val="-"/>
      <w:lvlJc w:val="left"/>
      <w:pPr>
        <w:ind w:left="720" w:hanging="360"/>
      </w:pPr>
      <w:rPr>
        <w:rFonts w:ascii="Aptos" w:eastAsiaTheme="minorEastAsia" w:hAnsi="Apto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58611C"/>
    <w:multiLevelType w:val="multilevel"/>
    <w:tmpl w:val="672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635C6"/>
    <w:multiLevelType w:val="multilevel"/>
    <w:tmpl w:val="6D2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4115E"/>
    <w:multiLevelType w:val="multilevel"/>
    <w:tmpl w:val="E72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6D3"/>
    <w:multiLevelType w:val="multilevel"/>
    <w:tmpl w:val="5ED6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535BC"/>
    <w:multiLevelType w:val="multilevel"/>
    <w:tmpl w:val="5F3E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F256C"/>
    <w:multiLevelType w:val="multilevel"/>
    <w:tmpl w:val="D43A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553C"/>
    <w:multiLevelType w:val="multilevel"/>
    <w:tmpl w:val="508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573CD"/>
    <w:multiLevelType w:val="multilevel"/>
    <w:tmpl w:val="820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5247C"/>
    <w:multiLevelType w:val="multilevel"/>
    <w:tmpl w:val="25752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30784"/>
    <w:multiLevelType w:val="multilevel"/>
    <w:tmpl w:val="17CA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85811"/>
    <w:multiLevelType w:val="multilevel"/>
    <w:tmpl w:val="77F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B29C5"/>
    <w:multiLevelType w:val="multilevel"/>
    <w:tmpl w:val="2AEB29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981016"/>
    <w:multiLevelType w:val="multilevel"/>
    <w:tmpl w:val="7842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24D3F"/>
    <w:multiLevelType w:val="multilevel"/>
    <w:tmpl w:val="6FB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97F26"/>
    <w:multiLevelType w:val="multilevel"/>
    <w:tmpl w:val="490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D7A6F"/>
    <w:multiLevelType w:val="singleLevel"/>
    <w:tmpl w:val="523D7A6F"/>
    <w:lvl w:ilvl="0">
      <w:start w:val="1"/>
      <w:numFmt w:val="decimal"/>
      <w:lvlText w:val="%1."/>
      <w:lvlJc w:val="left"/>
      <w:pPr>
        <w:tabs>
          <w:tab w:val="left" w:pos="425"/>
        </w:tabs>
        <w:ind w:left="425" w:hanging="425"/>
      </w:pPr>
      <w:rPr>
        <w:rFonts w:hint="default"/>
      </w:rPr>
    </w:lvl>
  </w:abstractNum>
  <w:abstractNum w:abstractNumId="19" w15:restartNumberingAfterBreak="0">
    <w:nsid w:val="5CEF1552"/>
    <w:multiLevelType w:val="hybridMultilevel"/>
    <w:tmpl w:val="44AC01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D544CFD"/>
    <w:multiLevelType w:val="singleLevel"/>
    <w:tmpl w:val="5D544CFD"/>
    <w:lvl w:ilvl="0">
      <w:start w:val="3"/>
      <w:numFmt w:val="decimal"/>
      <w:suff w:val="space"/>
      <w:lvlText w:val="%1."/>
      <w:lvlJc w:val="left"/>
    </w:lvl>
  </w:abstractNum>
  <w:abstractNum w:abstractNumId="21" w15:restartNumberingAfterBreak="0">
    <w:nsid w:val="626D3E94"/>
    <w:multiLevelType w:val="multilevel"/>
    <w:tmpl w:val="CE2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23DCC"/>
    <w:multiLevelType w:val="hybridMultilevel"/>
    <w:tmpl w:val="F832490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B7831DB"/>
    <w:multiLevelType w:val="multilevel"/>
    <w:tmpl w:val="AFF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C511C"/>
    <w:multiLevelType w:val="multilevel"/>
    <w:tmpl w:val="E8C4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C2A7D"/>
    <w:multiLevelType w:val="multilevel"/>
    <w:tmpl w:val="799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E439D"/>
    <w:multiLevelType w:val="hybridMultilevel"/>
    <w:tmpl w:val="1DFE20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AA5615F"/>
    <w:multiLevelType w:val="hybridMultilevel"/>
    <w:tmpl w:val="8B88457C"/>
    <w:lvl w:ilvl="0" w:tplc="CD2CC368">
      <w:numFmt w:val="bullet"/>
      <w:lvlText w:val="-"/>
      <w:lvlJc w:val="left"/>
      <w:pPr>
        <w:ind w:left="720" w:hanging="360"/>
      </w:pPr>
      <w:rPr>
        <w:rFonts w:ascii="Aptos" w:eastAsiaTheme="minorEastAsia"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B51CC1"/>
    <w:multiLevelType w:val="multilevel"/>
    <w:tmpl w:val="7BB51CC1"/>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9315341">
    <w:abstractNumId w:val="18"/>
  </w:num>
  <w:num w:numId="2" w16cid:durableId="2006202038">
    <w:abstractNumId w:val="0"/>
  </w:num>
  <w:num w:numId="3" w16cid:durableId="1031804519">
    <w:abstractNumId w:val="19"/>
  </w:num>
  <w:num w:numId="4" w16cid:durableId="1122648189">
    <w:abstractNumId w:val="22"/>
  </w:num>
  <w:num w:numId="5" w16cid:durableId="630021270">
    <w:abstractNumId w:val="6"/>
  </w:num>
  <w:num w:numId="6" w16cid:durableId="1110394951">
    <w:abstractNumId w:val="16"/>
  </w:num>
  <w:num w:numId="7" w16cid:durableId="2094086424">
    <w:abstractNumId w:val="21"/>
  </w:num>
  <w:num w:numId="8" w16cid:durableId="2104569258">
    <w:abstractNumId w:val="27"/>
  </w:num>
  <w:num w:numId="9" w16cid:durableId="678701944">
    <w:abstractNumId w:val="24"/>
  </w:num>
  <w:num w:numId="10" w16cid:durableId="1278830945">
    <w:abstractNumId w:val="23"/>
  </w:num>
  <w:num w:numId="11" w16cid:durableId="1177113917">
    <w:abstractNumId w:val="15"/>
  </w:num>
  <w:num w:numId="12" w16cid:durableId="92171485">
    <w:abstractNumId w:val="3"/>
  </w:num>
  <w:num w:numId="13" w16cid:durableId="99687341">
    <w:abstractNumId w:val="9"/>
  </w:num>
  <w:num w:numId="14" w16cid:durableId="1107118349">
    <w:abstractNumId w:val="8"/>
  </w:num>
  <w:num w:numId="15" w16cid:durableId="1858807860">
    <w:abstractNumId w:val="7"/>
  </w:num>
  <w:num w:numId="16" w16cid:durableId="349331409">
    <w:abstractNumId w:val="1"/>
  </w:num>
  <w:num w:numId="17" w16cid:durableId="232130343">
    <w:abstractNumId w:val="10"/>
  </w:num>
  <w:num w:numId="18" w16cid:durableId="1663773984">
    <w:abstractNumId w:val="17"/>
  </w:num>
  <w:num w:numId="19" w16cid:durableId="652685276">
    <w:abstractNumId w:val="5"/>
  </w:num>
  <w:num w:numId="20" w16cid:durableId="1799638552">
    <w:abstractNumId w:val="12"/>
  </w:num>
  <w:num w:numId="21" w16cid:durableId="5249581">
    <w:abstractNumId w:val="13"/>
  </w:num>
  <w:num w:numId="22" w16cid:durableId="380635803">
    <w:abstractNumId w:val="4"/>
  </w:num>
  <w:num w:numId="23" w16cid:durableId="1626153753">
    <w:abstractNumId w:val="25"/>
  </w:num>
  <w:num w:numId="24" w16cid:durableId="1089085919">
    <w:abstractNumId w:val="2"/>
  </w:num>
  <w:num w:numId="25" w16cid:durableId="130366701">
    <w:abstractNumId w:val="26"/>
  </w:num>
  <w:num w:numId="26" w16cid:durableId="464197093">
    <w:abstractNumId w:val="20"/>
  </w:num>
  <w:num w:numId="27" w16cid:durableId="263923936">
    <w:abstractNumId w:val="28"/>
  </w:num>
  <w:num w:numId="28" w16cid:durableId="151917595">
    <w:abstractNumId w:val="14"/>
  </w:num>
  <w:num w:numId="29" w16cid:durableId="349069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defaultTabStop w:val="720"/>
  <w:drawingGridVerticalSpacing w:val="156"/>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4E"/>
    <w:rsid w:val="000143EF"/>
    <w:rsid w:val="00061D07"/>
    <w:rsid w:val="0007023F"/>
    <w:rsid w:val="00071032"/>
    <w:rsid w:val="000D17F3"/>
    <w:rsid w:val="000E2C88"/>
    <w:rsid w:val="001171F1"/>
    <w:rsid w:val="00134F04"/>
    <w:rsid w:val="001474E2"/>
    <w:rsid w:val="0015613E"/>
    <w:rsid w:val="00173CBA"/>
    <w:rsid w:val="00185CAB"/>
    <w:rsid w:val="001B036B"/>
    <w:rsid w:val="001D6702"/>
    <w:rsid w:val="001D7876"/>
    <w:rsid w:val="00223190"/>
    <w:rsid w:val="00267C3C"/>
    <w:rsid w:val="0027123B"/>
    <w:rsid w:val="002841D3"/>
    <w:rsid w:val="00292332"/>
    <w:rsid w:val="00305F71"/>
    <w:rsid w:val="00307552"/>
    <w:rsid w:val="003233C4"/>
    <w:rsid w:val="003F10D9"/>
    <w:rsid w:val="00414701"/>
    <w:rsid w:val="00445033"/>
    <w:rsid w:val="004975C6"/>
    <w:rsid w:val="004C5538"/>
    <w:rsid w:val="004D73E9"/>
    <w:rsid w:val="00504515"/>
    <w:rsid w:val="005946DF"/>
    <w:rsid w:val="005D61CF"/>
    <w:rsid w:val="006024A1"/>
    <w:rsid w:val="00620BB2"/>
    <w:rsid w:val="00660C2C"/>
    <w:rsid w:val="006D1B1F"/>
    <w:rsid w:val="00702A3D"/>
    <w:rsid w:val="00730581"/>
    <w:rsid w:val="00743BD2"/>
    <w:rsid w:val="007625F5"/>
    <w:rsid w:val="00762BC6"/>
    <w:rsid w:val="00771CEC"/>
    <w:rsid w:val="007B47D0"/>
    <w:rsid w:val="007D6419"/>
    <w:rsid w:val="00804785"/>
    <w:rsid w:val="0087031C"/>
    <w:rsid w:val="00882773"/>
    <w:rsid w:val="008C484B"/>
    <w:rsid w:val="00901614"/>
    <w:rsid w:val="0092717B"/>
    <w:rsid w:val="009272D0"/>
    <w:rsid w:val="00953C3D"/>
    <w:rsid w:val="00975E10"/>
    <w:rsid w:val="00982111"/>
    <w:rsid w:val="009C2BB8"/>
    <w:rsid w:val="009E0233"/>
    <w:rsid w:val="009E5537"/>
    <w:rsid w:val="00A731B8"/>
    <w:rsid w:val="00AB2D09"/>
    <w:rsid w:val="00AC7991"/>
    <w:rsid w:val="00B0308C"/>
    <w:rsid w:val="00B14960"/>
    <w:rsid w:val="00B72670"/>
    <w:rsid w:val="00BB57CA"/>
    <w:rsid w:val="00BD3BBC"/>
    <w:rsid w:val="00BE6924"/>
    <w:rsid w:val="00BF6536"/>
    <w:rsid w:val="00C219EA"/>
    <w:rsid w:val="00C263DC"/>
    <w:rsid w:val="00C477DD"/>
    <w:rsid w:val="00C670D5"/>
    <w:rsid w:val="00C959BF"/>
    <w:rsid w:val="00CC29BB"/>
    <w:rsid w:val="00CC3E31"/>
    <w:rsid w:val="00CD34B0"/>
    <w:rsid w:val="00CD39DB"/>
    <w:rsid w:val="00CF09BD"/>
    <w:rsid w:val="00D113C9"/>
    <w:rsid w:val="00D462C9"/>
    <w:rsid w:val="00D520C7"/>
    <w:rsid w:val="00D70899"/>
    <w:rsid w:val="00D71F54"/>
    <w:rsid w:val="00DE3949"/>
    <w:rsid w:val="00DE3F05"/>
    <w:rsid w:val="00E047A3"/>
    <w:rsid w:val="00E27B7D"/>
    <w:rsid w:val="00E30A25"/>
    <w:rsid w:val="00E5072D"/>
    <w:rsid w:val="00E6364E"/>
    <w:rsid w:val="00F0556E"/>
    <w:rsid w:val="00F4448D"/>
    <w:rsid w:val="00F8692A"/>
    <w:rsid w:val="00FF1FDC"/>
    <w:rsid w:val="571B79E3"/>
    <w:rsid w:val="6246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8FD43"/>
  <w15:docId w15:val="{E12899D1-F2A6-4D80-8F6D-96A0635B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A3D"/>
    <w:rPr>
      <w:rFonts w:asciiTheme="minorHAnsi" w:eastAsiaTheme="minorEastAsia" w:hAnsiTheme="minorHAnsi" w:cstheme="minorBidi"/>
      <w:lang w:val="en-US"/>
    </w:rPr>
  </w:style>
  <w:style w:type="paragraph" w:styleId="3">
    <w:name w:val="heading 3"/>
    <w:next w:val="a"/>
    <w:link w:val="30"/>
    <w:semiHidden/>
    <w:unhideWhenUsed/>
    <w:qFormat/>
    <w:pPr>
      <w:spacing w:beforeAutospacing="1" w:afterAutospacing="1"/>
      <w:outlineLvl w:val="2"/>
    </w:pPr>
    <w:rPr>
      <w:rFonts w:ascii="宋体" w:hAnsi="宋体" w:hint="eastAsia"/>
      <w:b/>
      <w:bCs/>
      <w:sz w:val="27"/>
      <w:szCs w:val="27"/>
      <w:lang w:val="en-US"/>
    </w:rPr>
  </w:style>
  <w:style w:type="paragraph" w:styleId="4">
    <w:name w:val="heading 4"/>
    <w:next w:val="a"/>
    <w:link w:val="40"/>
    <w:semiHidden/>
    <w:unhideWhenUsed/>
    <w:qFormat/>
    <w:pPr>
      <w:spacing w:beforeAutospacing="1" w:afterAutospacing="1"/>
      <w:outlineLvl w:val="3"/>
    </w:pPr>
    <w:rPr>
      <w:rFonts w:ascii="宋体" w:hAnsi="宋体" w:hint="eastAsia"/>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pPr>
      <w:spacing w:beforeAutospacing="1" w:afterAutospacing="1"/>
    </w:pPr>
    <w:rPr>
      <w:sz w:val="24"/>
      <w:szCs w:val="24"/>
      <w:lang w:val="en-US"/>
    </w:rPr>
  </w:style>
  <w:style w:type="character" w:styleId="a4">
    <w:name w:val="Strong"/>
    <w:basedOn w:val="a0"/>
    <w:qFormat/>
    <w:rPr>
      <w:b/>
      <w:bCs/>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07552"/>
    <w:pPr>
      <w:tabs>
        <w:tab w:val="center" w:pos="4513"/>
        <w:tab w:val="right" w:pos="9026"/>
      </w:tabs>
    </w:pPr>
  </w:style>
  <w:style w:type="character" w:customStyle="1" w:styleId="a7">
    <w:name w:val="页眉 字符"/>
    <w:basedOn w:val="a0"/>
    <w:link w:val="a6"/>
    <w:rsid w:val="00307552"/>
    <w:rPr>
      <w:rFonts w:asciiTheme="minorHAnsi" w:eastAsiaTheme="minorEastAsia" w:hAnsiTheme="minorHAnsi" w:cstheme="minorBidi"/>
      <w:lang w:val="en-US"/>
    </w:rPr>
  </w:style>
  <w:style w:type="paragraph" w:styleId="a8">
    <w:name w:val="footer"/>
    <w:basedOn w:val="a"/>
    <w:link w:val="a9"/>
    <w:rsid w:val="00307552"/>
    <w:pPr>
      <w:tabs>
        <w:tab w:val="center" w:pos="4513"/>
        <w:tab w:val="right" w:pos="9026"/>
      </w:tabs>
    </w:pPr>
  </w:style>
  <w:style w:type="character" w:customStyle="1" w:styleId="a9">
    <w:name w:val="页脚 字符"/>
    <w:basedOn w:val="a0"/>
    <w:link w:val="a8"/>
    <w:rsid w:val="00307552"/>
    <w:rPr>
      <w:rFonts w:asciiTheme="minorHAnsi" w:eastAsiaTheme="minorEastAsia" w:hAnsiTheme="minorHAnsi" w:cstheme="minorBidi"/>
      <w:lang w:val="en-US"/>
    </w:rPr>
  </w:style>
  <w:style w:type="paragraph" w:styleId="aa">
    <w:name w:val="List Paragraph"/>
    <w:basedOn w:val="a"/>
    <w:uiPriority w:val="34"/>
    <w:qFormat/>
    <w:rsid w:val="000D17F3"/>
    <w:pPr>
      <w:spacing w:after="160" w:line="278" w:lineRule="auto"/>
      <w:ind w:left="720"/>
      <w:contextualSpacing/>
    </w:pPr>
    <w:rPr>
      <w:kern w:val="2"/>
      <w:sz w:val="24"/>
      <w:szCs w:val="24"/>
      <w:lang w:val="en-MY"/>
      <w14:ligatures w14:val="standardContextual"/>
    </w:rPr>
  </w:style>
  <w:style w:type="character" w:customStyle="1" w:styleId="30">
    <w:name w:val="标题 3 字符"/>
    <w:basedOn w:val="a0"/>
    <w:link w:val="3"/>
    <w:semiHidden/>
    <w:rsid w:val="00D520C7"/>
    <w:rPr>
      <w:rFonts w:ascii="宋体" w:hAnsi="宋体"/>
      <w:b/>
      <w:bCs/>
      <w:sz w:val="27"/>
      <w:szCs w:val="27"/>
      <w:lang w:val="en-US"/>
    </w:rPr>
  </w:style>
  <w:style w:type="character" w:customStyle="1" w:styleId="NormalCharacter">
    <w:name w:val="NormalCharacter"/>
    <w:semiHidden/>
    <w:rsid w:val="00D520C7"/>
  </w:style>
  <w:style w:type="character" w:customStyle="1" w:styleId="40">
    <w:name w:val="标题 4 字符"/>
    <w:basedOn w:val="a0"/>
    <w:link w:val="4"/>
    <w:semiHidden/>
    <w:rsid w:val="00414701"/>
    <w:rPr>
      <w:rFonts w:ascii="宋体" w:hAnsi="宋体"/>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mpetition%20&amp;%20Collaboration\ACMAR%20Competition\Heritage%20tour%20and%20site%20visit\&#36951;&#20135;&#20043;&#26053;&#19982;&#23454;&#22320;&#32771;&#235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遗产之旅与实地考察.dotx</Template>
  <TotalTime>39</TotalTime>
  <Pages>12</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Kok Hong</dc:creator>
  <cp:lastModifiedBy>屈峣 yao</cp:lastModifiedBy>
  <cp:revision>59</cp:revision>
  <dcterms:created xsi:type="dcterms:W3CDTF">2025-11-11T02:30:00Z</dcterms:created>
  <dcterms:modified xsi:type="dcterms:W3CDTF">2026-01-13T02:06:00Z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D53727B1A6674EA583EFA50AE51C44E0_13</vt:lpwstr>
  </property>
</Properties>
</file>