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7FB59">
      <w:pPr>
        <w:pStyle w:val="6"/>
        <w:spacing w:before="312" w:beforeLines="100"/>
        <w:ind w:left="0" w:firstLine="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安徽建筑大学2025年智慧校园校园网核心设备维保服务市场调研报告</w:t>
      </w:r>
    </w:p>
    <w:p w14:paraId="0A23C70F">
      <w:pPr>
        <w:rPr>
          <w:rFonts w:ascii="仿宋_GB2312" w:hAnsi="仿宋_GB2312" w:eastAsia="仿宋_GB2312" w:cs="仿宋_GB2312"/>
        </w:rPr>
      </w:pPr>
    </w:p>
    <w:p w14:paraId="0C962C40">
      <w:pPr>
        <w:pStyle w:val="6"/>
        <w:ind w:left="0" w:firstLine="0"/>
        <w:rPr>
          <w:rFonts w:ascii="仿宋_GB2312" w:hAnsi="仿宋_GB2312" w:eastAsia="仿宋_GB2312" w:cs="仿宋_GB2312"/>
          <w:sz w:val="32"/>
          <w:szCs w:val="32"/>
        </w:rPr>
      </w:pPr>
      <w:r>
        <w:rPr>
          <w:rFonts w:hint="eastAsia" w:ascii="仿宋_GB2312" w:hAnsi="仿宋_GB2312" w:eastAsia="仿宋_GB2312" w:cs="仿宋_GB2312"/>
          <w:sz w:val="32"/>
          <w:szCs w:val="32"/>
        </w:rPr>
        <w:t>各单位:</w:t>
      </w:r>
    </w:p>
    <w:p w14:paraId="35AC93EC">
      <w:pPr>
        <w:pStyle w:val="6"/>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校拟于近期招标2025年智慧校园校园网核心设备维保服务项目，现面向你单位征询相关意见，请各单位根据项目要求及市场情况填写调查表格并提出反馈意见和建议，最迟请于2025年6月13日之前反馈至邮箱wangyan5567@ahj zu.edu.cn，谢谢!</w:t>
      </w:r>
    </w:p>
    <w:p w14:paraId="444BEEA3">
      <w:pPr>
        <w:pStyle w:val="6"/>
        <w:ind w:left="0" w:right="320" w:firstLine="640" w:firstLineChars="200"/>
        <w:jc w:val="right"/>
        <w:rPr>
          <w:rFonts w:hint="eastAsia" w:ascii="仿宋_GB2312" w:hAnsi="仿宋_GB2312" w:eastAsia="仿宋_GB2312" w:cs="仿宋_GB2312"/>
          <w:sz w:val="32"/>
          <w:szCs w:val="32"/>
        </w:rPr>
      </w:pPr>
    </w:p>
    <w:p w14:paraId="48E69CE5">
      <w:pPr>
        <w:pStyle w:val="6"/>
        <w:ind w:left="0"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安徽建筑大学信息网络中心</w:t>
      </w:r>
    </w:p>
    <w:p w14:paraId="2FF2BA5C">
      <w:pPr>
        <w:pStyle w:val="6"/>
        <w:ind w:left="0"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2025年6月6 日</w:t>
      </w:r>
      <w:r>
        <w:rPr>
          <w:rFonts w:hint="eastAsia" w:ascii="仿宋_GB2312" w:hAnsi="仿宋_GB2312" w:eastAsia="仿宋_GB2312" w:cs="仿宋_GB2312"/>
          <w:sz w:val="32"/>
          <w:szCs w:val="32"/>
        </w:rPr>
        <w:br w:type="page"/>
      </w:r>
    </w:p>
    <w:p w14:paraId="69721CCF">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附件1：项目情况概述</w:t>
      </w:r>
    </w:p>
    <w:p w14:paraId="161FC0E4">
      <w:pPr>
        <w:pStyle w:val="6"/>
        <w:ind w:leftChars="200" w:firstLine="0"/>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一、项目名称：</w:t>
      </w:r>
      <w:r>
        <w:rPr>
          <w:rFonts w:hint="eastAsia" w:ascii="仿宋_GB2312" w:hAnsi="仿宋_GB2312" w:eastAsia="仿宋_GB2312" w:cs="仿宋_GB2312"/>
          <w:sz w:val="28"/>
          <w:szCs w:val="28"/>
        </w:rPr>
        <w:t>安徽建筑大学2025年智慧校园校园网核心设备维保服务</w:t>
      </w:r>
    </w:p>
    <w:p w14:paraId="1D5207F1">
      <w:pPr>
        <w:pStyle w:val="6"/>
        <w:ind w:leftChars="200" w:firstLine="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二、预算金额：</w:t>
      </w:r>
      <w:r>
        <w:rPr>
          <w:rFonts w:ascii="仿宋_GB2312" w:hAnsi="仿宋_GB2312" w:eastAsia="仿宋_GB2312" w:cs="仿宋_GB2312"/>
          <w:sz w:val="28"/>
          <w:szCs w:val="28"/>
        </w:rPr>
        <w:t>73</w:t>
      </w:r>
      <w:r>
        <w:rPr>
          <w:rFonts w:hint="eastAsia" w:ascii="仿宋_GB2312" w:hAnsi="仿宋_GB2312" w:eastAsia="仿宋_GB2312" w:cs="仿宋_GB2312"/>
          <w:sz w:val="28"/>
          <w:szCs w:val="28"/>
        </w:rPr>
        <w:t>万元</w:t>
      </w:r>
    </w:p>
    <w:p w14:paraId="53E1734C">
      <w:pPr>
        <w:pStyle w:val="6"/>
        <w:ind w:leftChars="200" w:firstLine="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三、项目概况：</w:t>
      </w:r>
    </w:p>
    <w:p w14:paraId="17F6AEA8">
      <w:pPr>
        <w:spacing w:line="360" w:lineRule="auto"/>
        <w:ind w:firstLine="437"/>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随着学校信息化业务不断发展，信息化维保服务成为智慧校园建设保障的重要环节。采购人信息化及信息安全系统日渐完善，但随着设备使用时间的逐步推移，部分信息化核心设备和重要系统于</w:t>
      </w:r>
      <w:r>
        <w:rPr>
          <w:rFonts w:ascii="仿宋_GB2312" w:hAnsi="仿宋_GB2312" w:eastAsia="仿宋_GB2312" w:cs="仿宋_GB2312"/>
          <w:color w:val="000000"/>
          <w:sz w:val="28"/>
          <w:szCs w:val="28"/>
        </w:rPr>
        <w:t>2025</w:t>
      </w:r>
      <w:r>
        <w:rPr>
          <w:rFonts w:hint="eastAsia" w:ascii="仿宋_GB2312" w:hAnsi="仿宋_GB2312" w:eastAsia="仿宋_GB2312" w:cs="仿宋_GB2312"/>
          <w:color w:val="000000"/>
          <w:sz w:val="28"/>
          <w:szCs w:val="28"/>
        </w:rPr>
        <w:t>年质保到期，计划购买相关设备及系统的原厂延保服务，保障设备及系统安全稳定运行。</w:t>
      </w:r>
    </w:p>
    <w:p w14:paraId="6AE573CE">
      <w:pPr>
        <w:pStyle w:val="6"/>
        <w:ind w:leftChars="200" w:firstLine="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四、付款方式</w:t>
      </w:r>
    </w:p>
    <w:p w14:paraId="4FDDE3F8">
      <w:pPr>
        <w:pStyle w:val="13"/>
        <w:widowControl w:val="0"/>
        <w:spacing w:before="0" w:beforeAutospacing="0" w:after="0" w:afterAutospacing="0" w:line="360" w:lineRule="auto"/>
        <w:ind w:firstLine="560" w:firstLineChars="200"/>
        <w:jc w:val="both"/>
        <w:rPr>
          <w:rFonts w:hint="eastAsia" w:ascii="仿宋_GB2312" w:hAnsi="仿宋_GB2312" w:eastAsia="仿宋_GB2312" w:cs="仿宋_GB2312"/>
          <w:b w:val="0"/>
          <w:bCs w:val="0"/>
          <w:color w:val="000000"/>
          <w:kern w:val="2"/>
        </w:rPr>
      </w:pPr>
      <w:r>
        <w:rPr>
          <w:rFonts w:hint="eastAsia" w:ascii="仿宋_GB2312" w:hAnsi="仿宋_GB2312" w:eastAsia="仿宋_GB2312" w:cs="仿宋_GB2312"/>
          <w:b w:val="0"/>
          <w:bCs w:val="0"/>
          <w:color w:val="000000"/>
          <w:kern w:val="2"/>
        </w:rPr>
        <w:t>合同签订后预付合同金额的40%（中标人须提供银行、保险公司、担保公司等金融机构出具的预付款保函或其他担保措施），项目验收合格后,支付剩余款项。</w:t>
      </w:r>
    </w:p>
    <w:p w14:paraId="5885CC82">
      <w:pPr>
        <w:pStyle w:val="6"/>
        <w:ind w:leftChars="200" w:firstLine="0"/>
        <w:rPr>
          <w:rFonts w:ascii="宋体" w:hAnsi="宋体"/>
          <w:b/>
        </w:rPr>
      </w:pPr>
      <w:r>
        <w:rPr>
          <w:rFonts w:hint="eastAsia" w:ascii="宋体" w:hAnsi="宋体"/>
          <w:b/>
        </w:rPr>
        <w:t>注：（1）预付款担保均须满足无条件见索即付条件；（2）中标人未按规定提供预付款担保的，视为放弃预付款。</w:t>
      </w:r>
    </w:p>
    <w:p w14:paraId="156EAD45">
      <w:pPr>
        <w:pStyle w:val="6"/>
        <w:ind w:leftChars="200" w:firstLine="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五、服务范围及要求</w:t>
      </w:r>
    </w:p>
    <w:p w14:paraId="6375BAF4">
      <w:pPr>
        <w:pStyle w:val="6"/>
        <w:ind w:left="1006" w:leftChars="304" w:hanging="368" w:hangingChars="13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（一）服务范围</w:t>
      </w:r>
    </w:p>
    <w:p w14:paraId="04FEC45B">
      <w:pPr>
        <w:pStyle w:val="6"/>
        <w:tabs>
          <w:tab w:val="left" w:pos="840"/>
        </w:tabs>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内容为采购网络核心设备和重要系统的维保服务，具体包括南北校区核心交换机、出口防火墙、核心路由器、南北校区UPS、南北校区精密空调、计费系统、无感知认证系统、展示大厅、网上阅卷系统、高清视频系统、中心机房消防系统的一年维保服务。合同签订后，中标人提交入场申请后，经采购人同意后服务期一年。一年服务期满后，如中标人履约良好，经双方协商同意且年度预算能保证的前提下，可续签下一年度合同，合同一年一签，最多续签两次，续签金额不变。</w:t>
      </w:r>
    </w:p>
    <w:p w14:paraId="764F8966">
      <w:pPr>
        <w:numPr>
          <w:ilvl w:val="0"/>
          <w:numId w:val="1"/>
        </w:numPr>
        <w:ind w:left="638" w:leftChars="304"/>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服务总体要求</w:t>
      </w:r>
    </w:p>
    <w:tbl>
      <w:tblPr>
        <w:tblStyle w:val="7"/>
        <w:tblW w:w="5271" w:type="pct"/>
        <w:tblInd w:w="-231" w:type="dxa"/>
        <w:tblLayout w:type="autofit"/>
        <w:tblCellMar>
          <w:top w:w="0" w:type="dxa"/>
          <w:left w:w="108" w:type="dxa"/>
          <w:bottom w:w="0" w:type="dxa"/>
          <w:right w:w="108" w:type="dxa"/>
        </w:tblCellMar>
      </w:tblPr>
      <w:tblGrid>
        <w:gridCol w:w="756"/>
        <w:gridCol w:w="1306"/>
        <w:gridCol w:w="5660"/>
        <w:gridCol w:w="559"/>
        <w:gridCol w:w="703"/>
      </w:tblGrid>
      <w:tr w14:paraId="3120D5FC">
        <w:tblPrEx>
          <w:tblCellMar>
            <w:top w:w="0" w:type="dxa"/>
            <w:left w:w="108" w:type="dxa"/>
            <w:bottom w:w="0" w:type="dxa"/>
            <w:right w:w="108" w:type="dxa"/>
          </w:tblCellMar>
        </w:tblPrEx>
        <w:trPr>
          <w:trHeight w:val="480" w:hRule="atLeast"/>
        </w:trPr>
        <w:tc>
          <w:tcPr>
            <w:tcW w:w="421" w:type="pct"/>
            <w:tcBorders>
              <w:top w:val="single" w:color="000000" w:sz="4" w:space="0"/>
              <w:left w:val="single" w:color="000000" w:sz="4" w:space="0"/>
              <w:bottom w:val="single" w:color="000000" w:sz="4" w:space="0"/>
              <w:right w:val="single" w:color="000000" w:sz="4" w:space="0"/>
            </w:tcBorders>
            <w:vAlign w:val="center"/>
          </w:tcPr>
          <w:p w14:paraId="5BA01ECD">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727" w:type="pct"/>
            <w:tcBorders>
              <w:top w:val="single" w:color="000000" w:sz="4" w:space="0"/>
              <w:left w:val="single" w:color="000000" w:sz="4" w:space="0"/>
              <w:bottom w:val="single" w:color="000000" w:sz="4" w:space="0"/>
              <w:right w:val="single" w:color="000000" w:sz="4" w:space="0"/>
            </w:tcBorders>
            <w:vAlign w:val="center"/>
          </w:tcPr>
          <w:p w14:paraId="28CA941D">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服务名称</w:t>
            </w:r>
          </w:p>
        </w:tc>
        <w:tc>
          <w:tcPr>
            <w:tcW w:w="3150" w:type="pct"/>
            <w:tcBorders>
              <w:top w:val="single" w:color="000000" w:sz="4" w:space="0"/>
              <w:left w:val="single" w:color="000000" w:sz="4" w:space="0"/>
              <w:bottom w:val="single" w:color="000000" w:sz="4" w:space="0"/>
              <w:right w:val="single" w:color="000000" w:sz="4" w:space="0"/>
            </w:tcBorders>
            <w:vAlign w:val="center"/>
          </w:tcPr>
          <w:p w14:paraId="7EA0D6C0">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产品描述</w:t>
            </w:r>
          </w:p>
        </w:tc>
        <w:tc>
          <w:tcPr>
            <w:tcW w:w="311" w:type="pct"/>
            <w:tcBorders>
              <w:top w:val="single" w:color="000000" w:sz="4" w:space="0"/>
              <w:left w:val="single" w:color="000000" w:sz="4" w:space="0"/>
              <w:bottom w:val="single" w:color="000000" w:sz="4" w:space="0"/>
              <w:right w:val="single" w:color="000000" w:sz="4" w:space="0"/>
            </w:tcBorders>
            <w:vAlign w:val="center"/>
          </w:tcPr>
          <w:p w14:paraId="7B5B891E">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数量</w:t>
            </w:r>
          </w:p>
        </w:tc>
        <w:tc>
          <w:tcPr>
            <w:tcW w:w="391" w:type="pct"/>
            <w:tcBorders>
              <w:top w:val="single" w:color="000000" w:sz="4" w:space="0"/>
              <w:left w:val="single" w:color="000000" w:sz="4" w:space="0"/>
              <w:bottom w:val="single" w:color="000000" w:sz="4" w:space="0"/>
              <w:right w:val="single" w:color="000000" w:sz="4" w:space="0"/>
            </w:tcBorders>
            <w:vAlign w:val="center"/>
          </w:tcPr>
          <w:p w14:paraId="01A85065">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单位</w:t>
            </w:r>
          </w:p>
        </w:tc>
      </w:tr>
      <w:tr w14:paraId="17BC9A45">
        <w:tblPrEx>
          <w:tblCellMar>
            <w:top w:w="0" w:type="dxa"/>
            <w:left w:w="108" w:type="dxa"/>
            <w:bottom w:w="0" w:type="dxa"/>
            <w:right w:w="108" w:type="dxa"/>
          </w:tblCellMar>
        </w:tblPrEx>
        <w:trPr>
          <w:trHeight w:val="82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ED3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2B6C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南区核心交换机一年维保服务</w:t>
            </w:r>
          </w:p>
        </w:tc>
        <w:tc>
          <w:tcPr>
            <w:tcW w:w="31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9E2D3">
            <w:pPr>
              <w:widowControl/>
              <w:spacing w:line="360" w:lineRule="auto"/>
              <w:jc w:val="left"/>
              <w:textAlignment w:val="center"/>
              <w:rPr>
                <w:rFonts w:ascii="宋体" w:hAnsi="宋体"/>
                <w:color w:val="000000"/>
                <w:kern w:val="0"/>
                <w:sz w:val="24"/>
              </w:rPr>
            </w:pPr>
            <w:r>
              <w:rPr>
                <w:rFonts w:hint="eastAsia"/>
                <w:color w:val="000000"/>
                <w:kern w:val="0"/>
              </w:rPr>
              <w:t>1、服务期内提供核心交换机原厂硬件系统质保服务，每台包括</w:t>
            </w:r>
            <w:r>
              <w:rPr>
                <w:rFonts w:hint="eastAsia"/>
                <w:kern w:val="0"/>
              </w:rPr>
              <w:t>2块主控单元板、3块交换单元板、2块8端口万兆集群业务子卡、5块48端口万兆以太网光接口板、</w:t>
            </w:r>
            <w:r>
              <w:rPr>
                <w:rFonts w:hint="eastAsia"/>
                <w:color w:val="000000"/>
                <w:kern w:val="0"/>
              </w:rPr>
              <w:t>电源、风扇、万兆光纤模块，上门取件，送件。</w:t>
            </w:r>
          </w:p>
          <w:p w14:paraId="632FBB40">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2、服务期内设备出现故障必须提供备件服务，24小时内恢复到故障前状态；24小时内软件更新到故障前状态。</w:t>
            </w:r>
          </w:p>
          <w:p w14:paraId="392F772B">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3、服务期内提供软件安装、故障排查、咨询服务。包括但不限于数据库管理系统升级、重新安装、测试；RADIUS 服务器、客户端配置，与对端设备对接和测试；日志、用户账号备份和还原。</w:t>
            </w:r>
          </w:p>
          <w:p w14:paraId="6CFB7C31">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4、服务时间 365 天，提供 7×10 小时上门服务，不接受节假日限制。</w:t>
            </w:r>
          </w:p>
          <w:p w14:paraId="06D86043">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5、要求设备原厂商提供以下服务：7×24 小时电话支持；7×8 小时远程服务，2 个小时内响应；7×10 小时送修服务，48 小时内提供备机；安装调试；远程监测；软件升级及更新；软件维护；网上在线支持。</w:t>
            </w:r>
          </w:p>
          <w:p w14:paraId="35F19294">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lang w:bidi="ar"/>
              </w:rPr>
              <w:t>6、★合同签订后一周可通过官方热线查询设备的维保信息。</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1000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9B75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项</w:t>
            </w:r>
          </w:p>
        </w:tc>
      </w:tr>
      <w:tr w14:paraId="6E2C8447">
        <w:tblPrEx>
          <w:tblCellMar>
            <w:top w:w="0" w:type="dxa"/>
            <w:left w:w="108" w:type="dxa"/>
            <w:bottom w:w="0" w:type="dxa"/>
            <w:right w:w="108" w:type="dxa"/>
          </w:tblCellMar>
        </w:tblPrEx>
        <w:trPr>
          <w:trHeight w:val="74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70BF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3578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北区核心交换机一年维保服务</w:t>
            </w:r>
          </w:p>
        </w:tc>
        <w:tc>
          <w:tcPr>
            <w:tcW w:w="31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1AA7D">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现有设备数量和型号：1台华为 S12708 核心交换机</w:t>
            </w:r>
          </w:p>
          <w:p w14:paraId="3CC64C16">
            <w:pPr>
              <w:widowControl/>
              <w:spacing w:line="360" w:lineRule="auto"/>
              <w:jc w:val="left"/>
              <w:textAlignment w:val="center"/>
              <w:rPr>
                <w:rFonts w:hint="eastAsia" w:ascii="宋体" w:hAnsi="宋体"/>
                <w:color w:val="000000"/>
                <w:kern w:val="0"/>
                <w:sz w:val="24"/>
              </w:rPr>
            </w:pPr>
            <w:r>
              <w:rPr>
                <w:rFonts w:hint="eastAsia" w:ascii="宋体" w:hAnsi="宋体" w:cs="宋体"/>
                <w:color w:val="000000"/>
                <w:kern w:val="0"/>
                <w:lang w:bidi="ar"/>
              </w:rPr>
              <w:t>1、服务期内提供核心交换机原厂硬件系统质保服务，包括</w:t>
            </w:r>
            <w:r>
              <w:rPr>
                <w:rFonts w:hint="eastAsia"/>
                <w:color w:val="000000"/>
                <w:kern w:val="0"/>
              </w:rPr>
              <w:t>服务期内提供核心交换机原厂硬件系统质保服务，每台包括</w:t>
            </w:r>
            <w:r>
              <w:rPr>
                <w:rFonts w:hint="eastAsia"/>
                <w:kern w:val="0"/>
              </w:rPr>
              <w:t>2块主控单元板、3块交换单元板、2块8端口万兆集群业务子卡、5块48端口万兆以太网光接口板、</w:t>
            </w:r>
            <w:r>
              <w:rPr>
                <w:rFonts w:hint="eastAsia"/>
                <w:color w:val="000000"/>
                <w:kern w:val="0"/>
              </w:rPr>
              <w:t>电源、风扇、万兆光纤模块，上门取件，送件。</w:t>
            </w:r>
          </w:p>
          <w:p w14:paraId="1E61B732">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2、服务期内设备出现故障必须提供备件服务，24小时内恢复到故障前状态；24小时内软件更新到故障前状态。</w:t>
            </w:r>
          </w:p>
          <w:p w14:paraId="25BDAC6B">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3、服务期内提供软件安装、故障排查、咨询服务。</w:t>
            </w:r>
          </w:p>
          <w:p w14:paraId="788C41A3">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4、服务时间 365 天，提供 7×10 小时上门服务，不接受节假日限制。</w:t>
            </w:r>
          </w:p>
          <w:p w14:paraId="37BEEFF8">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5、要求设备原厂商提供以下服务：7×24 小时电话支持；7×8 小时远程服务，2 个小时内响应；7×10 小时送修服务，48 小时内提供备机；安装调试；远程监测；软件升级及更新；软件维护；网上在线支持。</w:t>
            </w:r>
          </w:p>
          <w:p w14:paraId="3308CA59">
            <w:pPr>
              <w:widowControl/>
              <w:jc w:val="left"/>
              <w:textAlignment w:val="center"/>
              <w:rPr>
                <w:rFonts w:hint="eastAsia" w:ascii="宋体" w:hAnsi="宋体" w:cs="宋体"/>
                <w:color w:val="000000"/>
                <w:sz w:val="24"/>
              </w:rPr>
            </w:pPr>
            <w:r>
              <w:rPr>
                <w:rFonts w:hint="eastAsia" w:ascii="宋体" w:hAnsi="宋体" w:cs="宋体"/>
                <w:color w:val="000000"/>
                <w:kern w:val="0"/>
                <w:lang w:bidi="ar"/>
              </w:rPr>
              <w:t>6、★合同签订后一周可通过官方热线查询设备的维保信息。</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7763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F43E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项</w:t>
            </w:r>
          </w:p>
        </w:tc>
      </w:tr>
      <w:tr w14:paraId="1FEECF4D">
        <w:tblPrEx>
          <w:tblCellMar>
            <w:top w:w="0" w:type="dxa"/>
            <w:left w:w="108" w:type="dxa"/>
            <w:bottom w:w="0" w:type="dxa"/>
            <w:right w:w="108" w:type="dxa"/>
          </w:tblCellMar>
        </w:tblPrEx>
        <w:trPr>
          <w:trHeight w:val="74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7AB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EF5E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出口防火墙一年维保服务</w:t>
            </w:r>
          </w:p>
        </w:tc>
        <w:tc>
          <w:tcPr>
            <w:tcW w:w="31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B6BD7">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现有设备数量和型号：1 台华为 USG9560 防火墙</w:t>
            </w:r>
          </w:p>
          <w:p w14:paraId="46D4EC4D">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1、服务期内提供出口防火墙原厂硬件系统质保服务，包括主机、电源、万兆光纤模块；上门取件，送件。</w:t>
            </w:r>
          </w:p>
          <w:p w14:paraId="717A0D9A">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2、服务期内设备出现故障必须提供备件服务，24小时内恢复到故障前状态；24小时内软件更新到故障前状态。</w:t>
            </w:r>
          </w:p>
          <w:p w14:paraId="7268BFA8">
            <w:pPr>
              <w:rPr>
                <w:rFonts w:hint="eastAsia" w:ascii="宋体" w:hAnsi="宋体"/>
                <w:sz w:val="24"/>
              </w:rPr>
            </w:pPr>
            <w:r>
              <w:rPr>
                <w:rFonts w:hint="eastAsia" w:ascii="宋体" w:hAnsi="宋体" w:cs="宋体"/>
                <w:color w:val="000000"/>
                <w:kern w:val="0"/>
                <w:lang w:bidi="ar"/>
              </w:rPr>
              <w:t>3、</w:t>
            </w:r>
            <w:r>
              <w:rPr>
                <w:rFonts w:hint="eastAsia"/>
                <w:color w:val="000000"/>
                <w:kern w:val="0"/>
              </w:rPr>
              <w:t>服务期内提供软件安装、软件升级及更新</w:t>
            </w:r>
            <w:r>
              <w:rPr>
                <w:rFonts w:hint="eastAsia"/>
                <w:kern w:val="0"/>
              </w:rPr>
              <w:t>（包括IPS+AV+URL特征库升级）</w:t>
            </w:r>
            <w:r>
              <w:rPr>
                <w:rFonts w:hint="eastAsia"/>
                <w:color w:val="000000"/>
                <w:kern w:val="0"/>
              </w:rPr>
              <w:t>；软件维护、故障排查、咨询服务。</w:t>
            </w:r>
          </w:p>
          <w:p w14:paraId="378D93D5">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4、服务时间 365 天，提供 7×10 小时上门服务，不接受节假日限制。</w:t>
            </w:r>
          </w:p>
          <w:p w14:paraId="4D6D1956">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5、要求设备原厂商提供以下服务：7×24 小时电话支持；7×8 小时远程服务，2 个小时内响应；7×10 小时送修服务，48 小时内提供备机；安装调试；远程监测；软件升级及更新；软件维护；网上在线支持。</w:t>
            </w:r>
          </w:p>
          <w:p w14:paraId="6D71D29A">
            <w:pPr>
              <w:widowControl/>
              <w:jc w:val="left"/>
              <w:textAlignment w:val="center"/>
              <w:rPr>
                <w:rFonts w:hint="eastAsia" w:ascii="宋体" w:hAnsi="宋体" w:cs="宋体"/>
                <w:color w:val="000000"/>
                <w:sz w:val="24"/>
              </w:rPr>
            </w:pPr>
            <w:r>
              <w:rPr>
                <w:rFonts w:hint="eastAsia" w:ascii="宋体" w:hAnsi="宋体" w:cs="宋体"/>
                <w:color w:val="000000"/>
                <w:kern w:val="0"/>
                <w:lang w:bidi="ar"/>
              </w:rPr>
              <w:t>6、★合同签订后一周可通过官方热线查询设备的维保信息。</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9606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3E5A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项</w:t>
            </w:r>
          </w:p>
        </w:tc>
      </w:tr>
      <w:tr w14:paraId="22268BB7">
        <w:tblPrEx>
          <w:tblCellMar>
            <w:top w:w="0" w:type="dxa"/>
            <w:left w:w="108" w:type="dxa"/>
            <w:bottom w:w="0" w:type="dxa"/>
            <w:right w:w="108" w:type="dxa"/>
          </w:tblCellMar>
        </w:tblPrEx>
        <w:trPr>
          <w:trHeight w:val="6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3925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102F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核心路由器一年维保服务</w:t>
            </w:r>
          </w:p>
        </w:tc>
        <w:tc>
          <w:tcPr>
            <w:tcW w:w="31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CB4C0">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现有设备数量及名称：1 台瞻博 mx960 核心路由器</w:t>
            </w:r>
          </w:p>
          <w:p w14:paraId="316EE17F">
            <w:pPr>
              <w:widowControl/>
              <w:numPr>
                <w:ilvl w:val="0"/>
                <w:numId w:val="2"/>
              </w:numPr>
              <w:spacing w:line="360" w:lineRule="auto"/>
              <w:jc w:val="left"/>
              <w:textAlignment w:val="center"/>
              <w:rPr>
                <w:rFonts w:ascii="宋体" w:hAnsi="宋体"/>
                <w:sz w:val="24"/>
              </w:rPr>
            </w:pPr>
            <w:r>
              <w:rPr>
                <w:rFonts w:hint="eastAsia"/>
                <w:kern w:val="0"/>
              </w:rPr>
              <w:t>服务期内提供核心路由器原厂商质保服务，包括</w:t>
            </w:r>
            <w:r>
              <w:rPr>
                <w:rFonts w:hint="eastAsia"/>
              </w:rPr>
              <w:t>2块冗余路由引擎、3块冗余交换矩阵、4块冗余AC电源，1个10个万兆接口板卡，</w:t>
            </w:r>
            <w:r>
              <w:rPr>
                <w:rFonts w:hint="eastAsia"/>
                <w:kern w:val="0"/>
              </w:rPr>
              <w:t>上门取件，送件。</w:t>
            </w:r>
          </w:p>
          <w:p w14:paraId="05CDA460">
            <w:pPr>
              <w:widowControl/>
              <w:numPr>
                <w:ilvl w:val="0"/>
                <w:numId w:val="2"/>
              </w:numPr>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维保服务包括技术支持服务，签订合同之日起，提供重大软件故障 4 小时内上门支持；较大网络结构调整、网络配置调整、重要时间节点的上门技术支持；日常设备配置调整提供远程技术支持，日常季度设备巡检并提交季度巡检报告。服务期内设备出现故障整机硬件质保，提供备件备机支持服务，硬件故障提供原厂硬件备件免费更换服务。</w:t>
            </w:r>
          </w:p>
          <w:p w14:paraId="3D27A52E">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2、服务时间 365 天，提供 7×10 小时上门服务，不接受节假日限制，提供 7×24 远程问题处理。</w:t>
            </w:r>
          </w:p>
          <w:p w14:paraId="34F8B94B">
            <w:pPr>
              <w:widowControl/>
              <w:jc w:val="left"/>
              <w:textAlignment w:val="center"/>
              <w:rPr>
                <w:rFonts w:hint="eastAsia" w:ascii="宋体" w:hAnsi="宋体" w:cs="宋体"/>
                <w:color w:val="000000"/>
                <w:sz w:val="24"/>
              </w:rPr>
            </w:pPr>
            <w:r>
              <w:rPr>
                <w:rFonts w:hint="eastAsia" w:ascii="宋体" w:hAnsi="宋体" w:cs="宋体"/>
                <w:color w:val="000000"/>
                <w:kern w:val="0"/>
                <w:lang w:bidi="ar"/>
              </w:rPr>
              <w:t>3、★合同签订后一周可通过官方热线查询设备的维保信息。</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9351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6415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台</w:t>
            </w:r>
          </w:p>
        </w:tc>
      </w:tr>
      <w:tr w14:paraId="6957390E">
        <w:tblPrEx>
          <w:tblCellMar>
            <w:top w:w="0" w:type="dxa"/>
            <w:left w:w="108" w:type="dxa"/>
            <w:bottom w:w="0" w:type="dxa"/>
            <w:right w:w="108" w:type="dxa"/>
          </w:tblCellMar>
        </w:tblPrEx>
        <w:trPr>
          <w:trHeight w:val="66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AB9C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6006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南区UPS一年维保服务</w:t>
            </w:r>
          </w:p>
        </w:tc>
        <w:tc>
          <w:tcPr>
            <w:tcW w:w="31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95117">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现有设备数量和型号：2 台施耐德 Symmetra PX160KVA UPS 主机</w:t>
            </w:r>
          </w:p>
          <w:p w14:paraId="69F8E70C">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1、服务期内提供 UPS 主机原厂商维保服务，提供原厂商 5×8 小时现场响应服务。</w:t>
            </w:r>
          </w:p>
          <w:p w14:paraId="0CC4B5C4">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2、服务期内提供原厂商 7×24 电话技术支持服务。</w:t>
            </w:r>
          </w:p>
          <w:p w14:paraId="717DE416">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3、服务期内原厂商每个季度提供1次定期巡检服务，包括UPS各项功能测试和电池测试，模拟市电失电试验，并提供巡检报告。</w:t>
            </w:r>
          </w:p>
          <w:p w14:paraId="05A40F90">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4、服务器内定期对UPS设备进行清洁，包括清洁UPS的外壳、风扇、散热器等部件，确保散热良好。</w:t>
            </w:r>
          </w:p>
          <w:p w14:paraId="01F5CCA0">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5、服务期内接到采购人设备故障通知后，1小时内到达现场，2小时内解决问题（如果现场不能修复，将给出解决方案）；设备故障48 小时内提供备件并进行维修更换，更换备件（电池除外）以及其他一切费用均包含在合同金额内。</w:t>
            </w:r>
          </w:p>
          <w:p w14:paraId="4DB7CA46">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6、服务期内提供软件升级及更新服务。</w:t>
            </w:r>
          </w:p>
          <w:p w14:paraId="1ED7C975">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7、若供应商提供的模块化 UPS 核心部件维保服务工作验收不合格或维保服务质量采购人不予认可，须由供应商邀请原厂工程师就验收不合格部分(或维保服务质量采购人不认可部分)提供维保服务，所有费用由供应商自行承担(模块化 UPS 核心部件包括:控制模块、功率模块、静态开关模块、电源模块和输出智能配电模块)。</w:t>
            </w:r>
          </w:p>
          <w:p w14:paraId="575858CE">
            <w:pPr>
              <w:widowControl/>
              <w:spacing w:line="360" w:lineRule="auto"/>
              <w:jc w:val="left"/>
              <w:textAlignment w:val="center"/>
              <w:rPr>
                <w:rFonts w:hint="eastAsia" w:ascii="宋体" w:hAnsi="宋体" w:cs="宋体"/>
                <w:color w:val="000000"/>
              </w:rPr>
            </w:pPr>
            <w:r>
              <w:rPr>
                <w:rFonts w:hint="eastAsia" w:ascii="宋体" w:hAnsi="宋体" w:cs="宋体"/>
                <w:color w:val="000000"/>
                <w:kern w:val="0"/>
                <w:lang w:bidi="ar"/>
              </w:rPr>
              <w:t>8、★合同签订后一周可通过设备官网或者官方热线查询设备的维保信息。</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3C5B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56A2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项</w:t>
            </w:r>
          </w:p>
        </w:tc>
      </w:tr>
      <w:tr w14:paraId="4EBBACB4">
        <w:tblPrEx>
          <w:tblCellMar>
            <w:top w:w="0" w:type="dxa"/>
            <w:left w:w="108" w:type="dxa"/>
            <w:bottom w:w="0" w:type="dxa"/>
            <w:right w:w="108" w:type="dxa"/>
          </w:tblCellMar>
        </w:tblPrEx>
        <w:trPr>
          <w:trHeight w:val="82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BFE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2D76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南区精密空调一年维保服务</w:t>
            </w:r>
          </w:p>
        </w:tc>
        <w:tc>
          <w:tcPr>
            <w:tcW w:w="31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DBBF9">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现有设备数量和型号：12 台施耐德 ACRD101精密空调</w:t>
            </w:r>
          </w:p>
          <w:p w14:paraId="3820EC1D">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1、服务期内提供精密空调维保服务，提供 5×8 小时现场响应服务。</w:t>
            </w:r>
          </w:p>
          <w:p w14:paraId="620EF843">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2、服务期内提供维保单位 7×24 电话技术支持服务。</w:t>
            </w:r>
          </w:p>
          <w:p w14:paraId="73571979">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3、服务期内维保单位每个季度提供1次定期巡检服务，包括但不限于对精密空调的制冷、加热、加湿、除湿等功能进行全面测试，确保精密空调各项功能正常；检查精密空调的电气线路、传感器、控制模块等，诊断潜在故障；并提供巡检报告。</w:t>
            </w:r>
          </w:p>
          <w:p w14:paraId="6F792FD0">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4、服务期内每季度对精密空调的滤网、冷凝器、蒸发器等部件进行清洗保养，确保精密空调高效运行。</w:t>
            </w:r>
          </w:p>
          <w:p w14:paraId="172C3E51">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5、服务期内在接到采购人设备故障通知后，1小时内到达现场，2小时内解决问题（如果现场不能修复，将给出解决方案）；设备故障48小时内提供备件并进行维修更换，设备更换备件以及其他一切费用均包含在合同金额内。</w:t>
            </w:r>
          </w:p>
          <w:p w14:paraId="175F77BB">
            <w:pPr>
              <w:widowControl/>
              <w:spacing w:line="360" w:lineRule="auto"/>
              <w:jc w:val="left"/>
              <w:textAlignment w:val="center"/>
              <w:rPr>
                <w:rFonts w:hint="eastAsia" w:ascii="宋体" w:hAnsi="宋体" w:cs="宋体"/>
                <w:color w:val="000000"/>
              </w:rPr>
            </w:pPr>
            <w:r>
              <w:rPr>
                <w:rFonts w:hint="eastAsia" w:ascii="宋体" w:hAnsi="宋体" w:cs="宋体"/>
                <w:color w:val="000000"/>
                <w:kern w:val="0"/>
                <w:lang w:bidi="ar"/>
              </w:rPr>
              <w:t>6、服务期内提供软件升级及更新服务。</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0ED4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C1E1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项</w:t>
            </w:r>
          </w:p>
        </w:tc>
      </w:tr>
      <w:tr w14:paraId="269D583F">
        <w:tblPrEx>
          <w:tblCellMar>
            <w:top w:w="0" w:type="dxa"/>
            <w:left w:w="108" w:type="dxa"/>
            <w:bottom w:w="0" w:type="dxa"/>
            <w:right w:w="108" w:type="dxa"/>
          </w:tblCellMar>
        </w:tblPrEx>
        <w:trPr>
          <w:trHeight w:val="54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D466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7</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22B5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北区UPS主机一年维保服务</w:t>
            </w:r>
          </w:p>
        </w:tc>
        <w:tc>
          <w:tcPr>
            <w:tcW w:w="31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68219">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现有设备数量和型号：1 台英威腾 HT3120XL UPS主机</w:t>
            </w:r>
          </w:p>
          <w:p w14:paraId="1CD9E7D4">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1、服务期内提供 UPS 主机原厂商维保服务，含维修、备件，提供原厂商 5×8 小时现场响应服务。</w:t>
            </w:r>
          </w:p>
          <w:p w14:paraId="6E9F7552">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2、服务期内提供原厂商 7×24 电话技术支持服务。</w:t>
            </w:r>
          </w:p>
          <w:p w14:paraId="7664CBAA">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3、服务期内原厂商每个季度提供1次定期巡检服务，包括UPS各项功能测试和电池测试，模拟市电失电试验，并提供巡检报告。</w:t>
            </w:r>
          </w:p>
          <w:p w14:paraId="13E622C9">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4、服务器内定期对UPS设备进行清洁，包括清洁UPS的外壳、风扇、散热器等部件，确保散热良好。</w:t>
            </w:r>
          </w:p>
          <w:p w14:paraId="7ED12D64">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5、服务期内接到采购人设备故障通知后，1小时内到达现场，2小时内解决问题（如果现场不能修复，将给出解决方案）；设备故障48 小时内提供备件并进行维修更换，更换备件（电池除外）以及其他一切费用均包含在合同金额内。</w:t>
            </w:r>
          </w:p>
          <w:p w14:paraId="39C75442">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6、服务期内提供软件升级及更新服务。</w:t>
            </w:r>
          </w:p>
          <w:p w14:paraId="2EF8366E">
            <w:pPr>
              <w:widowControl/>
              <w:spacing w:line="360" w:lineRule="auto"/>
              <w:jc w:val="left"/>
              <w:textAlignment w:val="center"/>
              <w:rPr>
                <w:rFonts w:ascii="宋体" w:hAnsi="宋体" w:cs="宋体"/>
                <w:color w:val="000000"/>
                <w:kern w:val="0"/>
                <w:lang w:bidi="ar"/>
              </w:rPr>
            </w:pPr>
            <w:r>
              <w:rPr>
                <w:rFonts w:hint="eastAsia" w:ascii="宋体" w:hAnsi="宋体" w:cs="宋体"/>
                <w:color w:val="000000"/>
                <w:kern w:val="0"/>
                <w:lang w:bidi="ar"/>
              </w:rPr>
              <w:t>7、合同期内，设备更换备件（电池除外）以及其他一切费用均包含在合同金额内。</w:t>
            </w:r>
          </w:p>
          <w:p w14:paraId="034CD442">
            <w:pPr>
              <w:widowControl/>
              <w:spacing w:line="360" w:lineRule="auto"/>
              <w:jc w:val="left"/>
              <w:textAlignment w:val="center"/>
              <w:rPr>
                <w:rFonts w:hint="eastAsia" w:ascii="宋体" w:hAnsi="宋体" w:cs="宋体"/>
                <w:color w:val="000000"/>
              </w:rPr>
            </w:pPr>
            <w:r>
              <w:rPr>
                <w:rFonts w:hint="eastAsia" w:ascii="宋体" w:hAnsi="宋体" w:cs="宋体"/>
                <w:color w:val="000000"/>
                <w:kern w:val="0"/>
                <w:lang w:bidi="ar"/>
              </w:rPr>
              <w:t>8、★合同签订后一周可通过设备官网或者官方热线查询设备的维保信息。</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7A79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52DD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台</w:t>
            </w:r>
          </w:p>
        </w:tc>
      </w:tr>
      <w:tr w14:paraId="4AF380C6">
        <w:tblPrEx>
          <w:tblCellMar>
            <w:top w:w="0" w:type="dxa"/>
            <w:left w:w="108" w:type="dxa"/>
            <w:bottom w:w="0" w:type="dxa"/>
            <w:right w:w="108" w:type="dxa"/>
          </w:tblCellMar>
        </w:tblPrEx>
        <w:trPr>
          <w:trHeight w:val="807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F1E0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F2A9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北区机房空调一年维保服务</w:t>
            </w:r>
          </w:p>
        </w:tc>
        <w:tc>
          <w:tcPr>
            <w:tcW w:w="31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2947E">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现有设备数量和型号：1 台英维克 CyberMate512机房空调</w:t>
            </w:r>
          </w:p>
          <w:p w14:paraId="1C1755E1">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1、服务期内提供机房空调维保服务，含维修、备件，提供维保单位 5×8 小时现场响应服务。</w:t>
            </w:r>
          </w:p>
          <w:p w14:paraId="464663BE">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2、服务期维保单位提供 7×24 电话技术支持服务。</w:t>
            </w:r>
          </w:p>
          <w:p w14:paraId="156D430C">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3、服务期内维保单位每个季度提供1次定期巡检服务，包括但不限于对精密空调的制冷、加热、加湿、除湿等功能进行全面测试，确保精密空调各项功能正常；检查精密空调的电气线路、传感器、控制模块等，诊断潜在故障；并提供巡检报告。</w:t>
            </w:r>
          </w:p>
          <w:p w14:paraId="1BB1E0BA">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4、服务期内每季度对精密空调的滤网、冷凝器、蒸发器等部件进行清洗保养，确保精密空调高效运行。</w:t>
            </w:r>
          </w:p>
          <w:p w14:paraId="12071059">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5、服务期内在接到采购人设备故障通知后，1小时内到达现场，2小时内解决问题（如果现场不能修复，将给出解决方案）；设备故障48小时内提供备件并进行维修更换，设备更换备件以及其他一切费用均包含在合同金额内。</w:t>
            </w:r>
          </w:p>
          <w:p w14:paraId="340AD277">
            <w:pPr>
              <w:widowControl/>
              <w:spacing w:line="360" w:lineRule="auto"/>
              <w:jc w:val="left"/>
              <w:textAlignment w:val="center"/>
              <w:rPr>
                <w:rFonts w:hint="eastAsia" w:ascii="宋体" w:hAnsi="宋体" w:cs="宋体"/>
                <w:color w:val="000000"/>
              </w:rPr>
            </w:pPr>
            <w:r>
              <w:rPr>
                <w:rFonts w:hint="eastAsia" w:ascii="宋体" w:hAnsi="宋体" w:cs="宋体"/>
                <w:color w:val="000000"/>
                <w:kern w:val="0"/>
                <w:lang w:bidi="ar"/>
              </w:rPr>
              <w:t>6、服务期内提供软件升级及更新服务。</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8F88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3DA1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台</w:t>
            </w:r>
          </w:p>
        </w:tc>
      </w:tr>
      <w:tr w14:paraId="359B9879">
        <w:tblPrEx>
          <w:tblCellMar>
            <w:top w:w="0" w:type="dxa"/>
            <w:left w:w="108" w:type="dxa"/>
            <w:bottom w:w="0" w:type="dxa"/>
            <w:right w:w="108" w:type="dxa"/>
          </w:tblCellMar>
        </w:tblPrEx>
        <w:trPr>
          <w:trHeight w:val="62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F78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9</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800C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计费系统一年维保服务</w:t>
            </w:r>
          </w:p>
        </w:tc>
        <w:tc>
          <w:tcPr>
            <w:tcW w:w="31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3EE54">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现有设备数量和型号：1 台城市热点 Dr.com 2166计费系统</w:t>
            </w:r>
          </w:p>
          <w:p w14:paraId="4A8AB9EC">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1、服务期内提供计费系统厂商维保服务，本次维保服务范围包括：技术支持服务，电话咨询服务，硬件备件服务，培训服务。提供原厂商服务时间 365 天，7×10 小时上门服务，不接受节假日限制。</w:t>
            </w:r>
          </w:p>
          <w:p w14:paraId="470B6F6C">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2、采购产品/系统出现故障或运行不正常时，在8小时内确认故障，24小时内解决故障，若在现场无法立即解决故障时，需在不影响关键业务的前提下，对故障部分做应急处理，同时承诺尽快解决故障。</w:t>
            </w:r>
          </w:p>
          <w:p w14:paraId="1CBE502A">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3、服务期内原厂工程师每季度对系统进行巡检1次，确保系统正常运行。</w:t>
            </w:r>
          </w:p>
          <w:p w14:paraId="4C160B23">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4、服务期内提供含远程技术支持、维护性软件版本支持服务。</w:t>
            </w:r>
          </w:p>
          <w:p w14:paraId="04B61A2E">
            <w:pPr>
              <w:widowControl/>
              <w:spacing w:line="360" w:lineRule="auto"/>
              <w:jc w:val="left"/>
              <w:textAlignment w:val="center"/>
              <w:rPr>
                <w:rFonts w:hint="eastAsia" w:ascii="宋体" w:hAnsi="宋体" w:cs="宋体"/>
                <w:color w:val="000000"/>
              </w:rPr>
            </w:pPr>
            <w:r>
              <w:rPr>
                <w:rFonts w:hint="eastAsia" w:ascii="宋体" w:hAnsi="宋体" w:cs="宋体"/>
                <w:color w:val="000000"/>
                <w:kern w:val="0"/>
                <w:lang w:bidi="ar"/>
              </w:rPr>
              <w:t>5、★合同签订后一周可通过官方热线查询设备的维保信息。</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70FB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35B8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台</w:t>
            </w:r>
          </w:p>
        </w:tc>
      </w:tr>
      <w:tr w14:paraId="70773471">
        <w:tblPrEx>
          <w:tblCellMar>
            <w:top w:w="0" w:type="dxa"/>
            <w:left w:w="108" w:type="dxa"/>
            <w:bottom w:w="0" w:type="dxa"/>
            <w:right w:w="108" w:type="dxa"/>
          </w:tblCellMar>
        </w:tblPrEx>
        <w:trPr>
          <w:trHeight w:val="7468"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1D8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B313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无感知认证系统一年维保服务</w:t>
            </w:r>
          </w:p>
        </w:tc>
        <w:tc>
          <w:tcPr>
            <w:tcW w:w="31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AFA85">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现有设备数量和型号：1 台城市热点 Dr.com 2099无感知认证系统</w:t>
            </w:r>
          </w:p>
          <w:p w14:paraId="3649925D">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1、服务期内提供无感知认证系统厂商维保服务，本次维保服务范围包括：技术支持服务，电话咨询服务，硬件备件服务，培训服务。提供原厂商服务时间 365 天，7×10 小时上门服务，不接受节假日限制。</w:t>
            </w:r>
          </w:p>
          <w:p w14:paraId="3F80CFA7">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2、采购产品/系统出现故障或运行不正常时，在8小时内确认故障，24小时内解决故障，若在现场无法立即解决故障时，需在不影响关键业务的前提下，对故障部分做应急处理，同时承诺尽快解决故障。</w:t>
            </w:r>
          </w:p>
          <w:p w14:paraId="4BAB19A7">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3、服务期内原厂工程师每季度对系统进行巡检1次，确保系统正常运行。</w:t>
            </w:r>
          </w:p>
          <w:p w14:paraId="7E03E94A">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4、服务期内提供含远程技术支持、维护性软件版本支持服务。</w:t>
            </w:r>
          </w:p>
          <w:p w14:paraId="7719C2FA">
            <w:pPr>
              <w:widowControl/>
              <w:spacing w:line="360" w:lineRule="auto"/>
              <w:jc w:val="left"/>
              <w:textAlignment w:val="center"/>
              <w:rPr>
                <w:rFonts w:hint="eastAsia" w:ascii="宋体" w:hAnsi="宋体" w:cs="宋体"/>
                <w:color w:val="000000"/>
              </w:rPr>
            </w:pPr>
            <w:r>
              <w:rPr>
                <w:rFonts w:hint="eastAsia" w:ascii="宋体" w:hAnsi="宋体" w:cs="宋体"/>
                <w:color w:val="000000"/>
                <w:kern w:val="0"/>
                <w:lang w:bidi="ar"/>
              </w:rPr>
              <w:t>5、★合同签订后一周可通过官方热线查询设备的维保信息。</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9DDD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0660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台</w:t>
            </w:r>
          </w:p>
        </w:tc>
      </w:tr>
      <w:tr w14:paraId="39AD7EEE">
        <w:tblPrEx>
          <w:tblCellMar>
            <w:top w:w="0" w:type="dxa"/>
            <w:left w:w="108" w:type="dxa"/>
            <w:bottom w:w="0" w:type="dxa"/>
            <w:right w:w="108" w:type="dxa"/>
          </w:tblCellMar>
        </w:tblPrEx>
        <w:trPr>
          <w:trHeight w:val="559"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D6B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0706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展示大厅一年维保服务</w:t>
            </w:r>
          </w:p>
        </w:tc>
        <w:tc>
          <w:tcPr>
            <w:tcW w:w="31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54EC1">
            <w:pPr>
              <w:widowControl/>
              <w:numPr>
                <w:ilvl w:val="0"/>
                <w:numId w:val="3"/>
              </w:numPr>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服务期内提供展示大厅一年维保服务，包含18块拼接屏、矩阵系统、86寸液晶显示屏维修、备件。</w:t>
            </w:r>
          </w:p>
          <w:p w14:paraId="4C7AF717">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服务期内接到采购人设备故障通知后，2小时内到达现场，4小时内解决问题（如果现场不能修复，将给出解决方案）；设备故障48 小时内提供备件并进行维修更换，更换备件（电池除外）以及其他一切费用均包含在合同金额内。</w:t>
            </w:r>
          </w:p>
          <w:p w14:paraId="246607F1">
            <w:pPr>
              <w:widowControl/>
              <w:numPr>
                <w:ilvl w:val="0"/>
                <w:numId w:val="3"/>
              </w:numPr>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服务期内供应商每季度巡检1次，包括但不限于检查大屏幕的电源系统、显示屏幕、控制系统、机械结构等，确保大屏正常使用。</w:t>
            </w:r>
          </w:p>
          <w:p w14:paraId="794B623E">
            <w:pPr>
              <w:widowControl/>
              <w:numPr>
                <w:ilvl w:val="0"/>
                <w:numId w:val="3"/>
              </w:numPr>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服务期内需定期对设备进行固件升级，及时更新操作系统和驱动程序。</w:t>
            </w:r>
          </w:p>
          <w:p w14:paraId="5C04DF7B">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4、服务期内提供 7×10 小时上门服务，不接受节假日限制，提供 7×24 远程问题处理。</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E4E5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1607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项</w:t>
            </w:r>
          </w:p>
        </w:tc>
      </w:tr>
      <w:tr w14:paraId="70031F2B">
        <w:tblPrEx>
          <w:tblCellMar>
            <w:top w:w="0" w:type="dxa"/>
            <w:left w:w="108" w:type="dxa"/>
            <w:bottom w:w="0" w:type="dxa"/>
            <w:right w:w="108" w:type="dxa"/>
          </w:tblCellMar>
        </w:tblPrEx>
        <w:trPr>
          <w:trHeight w:val="6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4CE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2D91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网上阅卷系统一年维保服务</w:t>
            </w:r>
          </w:p>
        </w:tc>
        <w:tc>
          <w:tcPr>
            <w:tcW w:w="31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03681">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1、服务期内提供网上阅卷系统一年维保服务。包含网上巡查系统、32 台高清摄像头、高考阅卷时期现场人员驻点服务。</w:t>
            </w:r>
          </w:p>
          <w:p w14:paraId="04B7CE34">
            <w:pPr>
              <w:widowControl/>
              <w:spacing w:line="360" w:lineRule="auto"/>
              <w:jc w:val="left"/>
              <w:textAlignment w:val="center"/>
              <w:rPr>
                <w:rFonts w:hint="eastAsia" w:ascii="宋体" w:hAnsi="宋体" w:cs="宋体"/>
                <w:color w:val="000000"/>
              </w:rPr>
            </w:pPr>
            <w:r>
              <w:rPr>
                <w:rFonts w:hint="eastAsia" w:ascii="宋体" w:hAnsi="宋体" w:cs="宋体"/>
                <w:color w:val="000000"/>
                <w:kern w:val="0"/>
                <w:lang w:bidi="ar"/>
              </w:rPr>
              <w:t>2、提供 7×10 小时上门服务，不接受节假日限制，提供 7×24 远程问题处理。</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E647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1700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项</w:t>
            </w:r>
          </w:p>
        </w:tc>
      </w:tr>
      <w:tr w14:paraId="02EAD714">
        <w:tblPrEx>
          <w:tblCellMar>
            <w:top w:w="0" w:type="dxa"/>
            <w:left w:w="108" w:type="dxa"/>
            <w:bottom w:w="0" w:type="dxa"/>
            <w:right w:w="108" w:type="dxa"/>
          </w:tblCellMar>
        </w:tblPrEx>
        <w:trPr>
          <w:trHeight w:val="572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FAD0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13</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DE1D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高清视频系统一年维保服务</w:t>
            </w:r>
          </w:p>
        </w:tc>
        <w:tc>
          <w:tcPr>
            <w:tcW w:w="31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E28C8">
            <w:pPr>
              <w:widowControl/>
              <w:numPr>
                <w:ilvl w:val="0"/>
                <w:numId w:val="4"/>
              </w:numPr>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服务期内提供高清视频系统一年维保服务，包含视频会议终端、视频会议摄像头、无线会议话筒维修、备件。</w:t>
            </w:r>
          </w:p>
          <w:p w14:paraId="6EAF7086">
            <w:pPr>
              <w:widowControl/>
              <w:numPr>
                <w:ilvl w:val="0"/>
                <w:numId w:val="4"/>
              </w:numPr>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服务期内接到采购人设备故障通知后，2小时内到达现场，4小时内解决问题（如果现场不能修复，将给出解决方案）；设备故障48 小时内提供备件并进行维修更换，更换备件（电池除外）以及其他一切费用均包含在合同金额内。</w:t>
            </w:r>
          </w:p>
          <w:p w14:paraId="5B7CA5C9">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3、服务期内每季度对系统进行巡检1次，包括但不限于硬件设备检查与维护，系统软件更新，网络连接情况检查等，并提供巡检报告。</w:t>
            </w:r>
          </w:p>
          <w:p w14:paraId="57F0F971">
            <w:pPr>
              <w:widowControl/>
              <w:spacing w:line="360" w:lineRule="auto"/>
              <w:jc w:val="left"/>
              <w:textAlignment w:val="center"/>
              <w:rPr>
                <w:rFonts w:hint="eastAsia" w:ascii="宋体" w:hAnsi="宋体" w:cs="宋体"/>
                <w:color w:val="000000"/>
              </w:rPr>
            </w:pPr>
            <w:r>
              <w:rPr>
                <w:rFonts w:hint="eastAsia" w:ascii="宋体" w:hAnsi="宋体" w:cs="宋体"/>
                <w:color w:val="000000"/>
                <w:kern w:val="0"/>
                <w:lang w:bidi="ar"/>
              </w:rPr>
              <w:t>4、提供 7×10 小时上门服务，不接受节假日限制，提供 7×24 远程问题处理。</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9E53B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D9FD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项</w:t>
            </w:r>
          </w:p>
        </w:tc>
      </w:tr>
      <w:tr w14:paraId="3598E8B5">
        <w:tblPrEx>
          <w:tblCellMar>
            <w:top w:w="0" w:type="dxa"/>
            <w:left w:w="108" w:type="dxa"/>
            <w:bottom w:w="0" w:type="dxa"/>
            <w:right w:w="108" w:type="dxa"/>
          </w:tblCellMar>
        </w:tblPrEx>
        <w:trPr>
          <w:trHeight w:val="700"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BC1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14</w:t>
            </w: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0623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中心机房消防系统一年维保服务</w:t>
            </w:r>
          </w:p>
        </w:tc>
        <w:tc>
          <w:tcPr>
            <w:tcW w:w="31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4D5DA">
            <w:pPr>
              <w:widowControl/>
              <w:spacing w:line="360" w:lineRule="auto"/>
              <w:jc w:val="left"/>
              <w:textAlignment w:val="center"/>
              <w:rPr>
                <w:rFonts w:hint="eastAsia" w:ascii="宋体" w:hAnsi="宋体" w:cs="宋体"/>
                <w:color w:val="000000"/>
                <w:kern w:val="0"/>
                <w:lang w:bidi="ar"/>
              </w:rPr>
            </w:pPr>
            <w:r>
              <w:rPr>
                <w:rFonts w:hint="eastAsia" w:ascii="宋体" w:hAnsi="宋体" w:cs="宋体"/>
                <w:color w:val="000000"/>
                <w:kern w:val="0"/>
                <w:lang w:bidi="ar"/>
              </w:rPr>
              <w:t>1、服务期内提供数据中心机房消防报警联动系统及七氟丙烷气体灭火系统一年维保服务。包含一年至少 4次巡检，每季度不低于1次；巡检范围包括但不限于：火灾报警控制器、气体灭火控制器、烟感探测器、温感探测器、灭火剂瓶组、七氟丙烷灭火剂、排烟机等；巡检发现问题及时进行维修处理（报价含更换设备的安装施工费用，需更换的设备及材料费用不包含在内）。</w:t>
            </w:r>
          </w:p>
          <w:p w14:paraId="130CDCBF">
            <w:pPr>
              <w:widowControl/>
              <w:spacing w:line="360" w:lineRule="auto"/>
              <w:jc w:val="left"/>
              <w:textAlignment w:val="center"/>
              <w:rPr>
                <w:rFonts w:hint="eastAsia" w:ascii="宋体" w:hAnsi="宋体" w:cs="宋体"/>
                <w:color w:val="000000"/>
              </w:rPr>
            </w:pPr>
            <w:r>
              <w:rPr>
                <w:rFonts w:hint="eastAsia" w:ascii="宋体" w:hAnsi="宋体" w:cs="宋体"/>
                <w:color w:val="000000"/>
                <w:kern w:val="0"/>
                <w:lang w:bidi="ar"/>
              </w:rPr>
              <w:t>2、维保服务期最后1个月内需对中心机房的消防功能进行第三方有权机构的检测并出具检测报告。</w:t>
            </w:r>
          </w:p>
        </w:tc>
        <w:tc>
          <w:tcPr>
            <w:tcW w:w="3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D48F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5848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项</w:t>
            </w:r>
          </w:p>
        </w:tc>
      </w:tr>
    </w:tbl>
    <w:p w14:paraId="08296AAF">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1．投标人必须书面承诺是否满足以上招标参数。</w:t>
      </w:r>
    </w:p>
    <w:p w14:paraId="37EE7B7D">
      <w:pPr>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（三）人员配备及服务要求</w:t>
      </w:r>
    </w:p>
    <w:p w14:paraId="530441ED">
      <w:pPr>
        <w:adjustRightInd w:val="0"/>
        <w:snapToGrid w:val="0"/>
        <w:spacing w:line="560" w:lineRule="exact"/>
        <w:ind w:firstLine="562" w:firstLineChars="200"/>
        <w:rPr>
          <w:rFonts w:hint="eastAsia" w:ascii="仿宋" w:hAnsi="仿宋" w:eastAsia="仿宋" w:cs="仿宋"/>
          <w:b/>
          <w:bCs/>
          <w:sz w:val="28"/>
          <w:szCs w:val="28"/>
        </w:rPr>
      </w:pPr>
      <w:r>
        <w:rPr>
          <w:rFonts w:hint="eastAsia" w:ascii="仿宋" w:hAnsi="仿宋" w:eastAsia="仿宋" w:cs="仿宋"/>
          <w:b/>
          <w:sz w:val="28"/>
          <w:szCs w:val="28"/>
        </w:rPr>
        <w:t>1</w:t>
      </w:r>
      <w:r>
        <w:rPr>
          <w:rFonts w:hint="eastAsia" w:ascii="仿宋" w:hAnsi="仿宋" w:eastAsia="仿宋" w:cs="仿宋"/>
          <w:sz w:val="28"/>
          <w:szCs w:val="28"/>
        </w:rPr>
        <w:t>.投标人根据必须为本项目配备相关专业人员</w:t>
      </w:r>
      <w:r>
        <w:rPr>
          <w:rFonts w:hint="eastAsia" w:ascii="仿宋" w:hAnsi="仿宋" w:eastAsia="仿宋" w:cs="仿宋"/>
          <w:b/>
          <w:bCs/>
          <w:sz w:val="28"/>
          <w:szCs w:val="28"/>
        </w:rPr>
        <w:t>（基本配备人员不少于</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人）：</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415"/>
        <w:gridCol w:w="1265"/>
        <w:gridCol w:w="1691"/>
        <w:gridCol w:w="1364"/>
        <w:gridCol w:w="1067"/>
        <w:gridCol w:w="1055"/>
      </w:tblGrid>
      <w:tr w14:paraId="4AF0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656200EE">
            <w:pPr>
              <w:adjustRightInd w:val="0"/>
              <w:snapToGrid w:val="0"/>
              <w:spacing w:line="560" w:lineRule="exact"/>
              <w:jc w:val="center"/>
              <w:rPr>
                <w:rFonts w:hint="eastAsia" w:ascii="仿宋" w:hAnsi="仿宋" w:eastAsia="仿宋" w:cs="方正仿宋_GB2312"/>
                <w:b/>
                <w:bCs/>
                <w:sz w:val="24"/>
                <w:lang w:val="zh-CN"/>
              </w:rPr>
            </w:pPr>
            <w:r>
              <w:rPr>
                <w:rFonts w:hint="eastAsia" w:ascii="仿宋" w:hAnsi="仿宋" w:eastAsia="仿宋" w:cs="方正仿宋_GB2312"/>
                <w:b/>
                <w:bCs/>
                <w:sz w:val="24"/>
                <w:lang w:val="zh-CN"/>
              </w:rPr>
              <w:t>序号</w:t>
            </w:r>
          </w:p>
        </w:tc>
        <w:tc>
          <w:tcPr>
            <w:tcW w:w="830" w:type="pct"/>
            <w:tcBorders>
              <w:top w:val="single" w:color="auto" w:sz="4" w:space="0"/>
              <w:left w:val="single" w:color="auto" w:sz="4" w:space="0"/>
              <w:bottom w:val="single" w:color="auto" w:sz="4" w:space="0"/>
              <w:right w:val="single" w:color="auto" w:sz="4" w:space="0"/>
            </w:tcBorders>
            <w:vAlign w:val="center"/>
          </w:tcPr>
          <w:p w14:paraId="7BCA9083">
            <w:pPr>
              <w:adjustRightInd w:val="0"/>
              <w:snapToGrid w:val="0"/>
              <w:spacing w:line="560" w:lineRule="exact"/>
              <w:jc w:val="center"/>
              <w:rPr>
                <w:rFonts w:hint="eastAsia" w:ascii="仿宋" w:hAnsi="仿宋" w:eastAsia="仿宋" w:cs="方正仿宋_GB2312"/>
                <w:b/>
                <w:bCs/>
                <w:sz w:val="24"/>
                <w:lang w:val="zh-CN"/>
              </w:rPr>
            </w:pPr>
            <w:r>
              <w:rPr>
                <w:rFonts w:hint="eastAsia" w:ascii="仿宋" w:hAnsi="仿宋" w:eastAsia="仿宋" w:cs="方正仿宋_GB2312"/>
                <w:b/>
                <w:bCs/>
                <w:sz w:val="24"/>
                <w:lang w:val="zh-CN"/>
              </w:rPr>
              <w:t>职务</w:t>
            </w:r>
          </w:p>
        </w:tc>
        <w:tc>
          <w:tcPr>
            <w:tcW w:w="742" w:type="pct"/>
            <w:tcBorders>
              <w:top w:val="single" w:color="auto" w:sz="4" w:space="0"/>
              <w:left w:val="single" w:color="auto" w:sz="4" w:space="0"/>
              <w:bottom w:val="single" w:color="auto" w:sz="4" w:space="0"/>
              <w:right w:val="single" w:color="auto" w:sz="4" w:space="0"/>
            </w:tcBorders>
            <w:vAlign w:val="center"/>
          </w:tcPr>
          <w:p w14:paraId="2516DA91">
            <w:pPr>
              <w:adjustRightInd w:val="0"/>
              <w:snapToGrid w:val="0"/>
              <w:spacing w:line="560" w:lineRule="exact"/>
              <w:jc w:val="center"/>
              <w:rPr>
                <w:rFonts w:hint="eastAsia" w:ascii="仿宋" w:hAnsi="仿宋" w:eastAsia="仿宋" w:cs="方正仿宋_GB2312"/>
                <w:b/>
                <w:bCs/>
                <w:sz w:val="24"/>
                <w:lang w:val="zh-CN"/>
              </w:rPr>
            </w:pPr>
            <w:r>
              <w:rPr>
                <w:rFonts w:hint="eastAsia" w:ascii="仿宋" w:hAnsi="仿宋" w:eastAsia="仿宋" w:cs="方正仿宋_GB2312"/>
                <w:b/>
                <w:bCs/>
                <w:sz w:val="24"/>
                <w:lang w:val="zh-CN"/>
              </w:rPr>
              <w:t>基本配备人数</w:t>
            </w:r>
          </w:p>
        </w:tc>
        <w:tc>
          <w:tcPr>
            <w:tcW w:w="992" w:type="pct"/>
            <w:tcBorders>
              <w:top w:val="single" w:color="auto" w:sz="4" w:space="0"/>
              <w:left w:val="single" w:color="auto" w:sz="4" w:space="0"/>
              <w:bottom w:val="single" w:color="auto" w:sz="4" w:space="0"/>
              <w:right w:val="single" w:color="auto" w:sz="4" w:space="0"/>
            </w:tcBorders>
            <w:vAlign w:val="center"/>
          </w:tcPr>
          <w:p w14:paraId="78CBB295">
            <w:pPr>
              <w:adjustRightInd w:val="0"/>
              <w:snapToGrid w:val="0"/>
              <w:spacing w:line="560" w:lineRule="exact"/>
              <w:jc w:val="center"/>
              <w:rPr>
                <w:rFonts w:hint="eastAsia" w:ascii="仿宋" w:hAnsi="仿宋" w:eastAsia="仿宋" w:cs="方正仿宋_GB2312"/>
                <w:b/>
                <w:bCs/>
                <w:sz w:val="24"/>
                <w:lang w:val="zh-CN"/>
              </w:rPr>
            </w:pPr>
            <w:r>
              <w:rPr>
                <w:rFonts w:hint="eastAsia" w:ascii="仿宋" w:hAnsi="仿宋" w:eastAsia="仿宋" w:cs="方正仿宋_GB2312"/>
                <w:b/>
                <w:bCs/>
                <w:sz w:val="24"/>
                <w:lang w:val="zh-CN"/>
              </w:rPr>
              <w:t>注册证书</w:t>
            </w:r>
          </w:p>
        </w:tc>
        <w:tc>
          <w:tcPr>
            <w:tcW w:w="800" w:type="pct"/>
            <w:tcBorders>
              <w:top w:val="single" w:color="auto" w:sz="4" w:space="0"/>
              <w:left w:val="single" w:color="auto" w:sz="4" w:space="0"/>
              <w:bottom w:val="single" w:color="auto" w:sz="4" w:space="0"/>
              <w:right w:val="single" w:color="auto" w:sz="4" w:space="0"/>
            </w:tcBorders>
            <w:vAlign w:val="center"/>
          </w:tcPr>
          <w:p w14:paraId="398EEA07">
            <w:pPr>
              <w:adjustRightInd w:val="0"/>
              <w:snapToGrid w:val="0"/>
              <w:spacing w:line="560" w:lineRule="exact"/>
              <w:jc w:val="center"/>
              <w:rPr>
                <w:rFonts w:hint="eastAsia" w:ascii="仿宋" w:hAnsi="仿宋" w:eastAsia="仿宋" w:cs="方正仿宋_GB2312"/>
                <w:b/>
                <w:bCs/>
                <w:sz w:val="24"/>
                <w:lang w:val="zh-CN"/>
              </w:rPr>
            </w:pPr>
            <w:r>
              <w:rPr>
                <w:rFonts w:hint="eastAsia" w:ascii="仿宋" w:hAnsi="仿宋" w:eastAsia="仿宋" w:cs="方正仿宋_GB2312"/>
                <w:b/>
                <w:bCs/>
                <w:sz w:val="24"/>
                <w:lang w:val="zh-CN"/>
              </w:rPr>
              <w:t>专业</w:t>
            </w:r>
          </w:p>
        </w:tc>
        <w:tc>
          <w:tcPr>
            <w:tcW w:w="626" w:type="pct"/>
            <w:tcBorders>
              <w:top w:val="single" w:color="auto" w:sz="4" w:space="0"/>
              <w:left w:val="single" w:color="auto" w:sz="4" w:space="0"/>
              <w:bottom w:val="single" w:color="auto" w:sz="4" w:space="0"/>
              <w:right w:val="single" w:color="auto" w:sz="4" w:space="0"/>
            </w:tcBorders>
            <w:vAlign w:val="center"/>
          </w:tcPr>
          <w:p w14:paraId="3AB4D799">
            <w:pPr>
              <w:adjustRightInd w:val="0"/>
              <w:snapToGrid w:val="0"/>
              <w:spacing w:line="560" w:lineRule="exact"/>
              <w:jc w:val="center"/>
              <w:rPr>
                <w:rFonts w:hint="eastAsia" w:ascii="仿宋" w:hAnsi="仿宋" w:eastAsia="仿宋" w:cs="方正仿宋_GB2312"/>
                <w:b/>
                <w:bCs/>
                <w:sz w:val="24"/>
                <w:lang w:val="zh-CN"/>
              </w:rPr>
            </w:pPr>
            <w:r>
              <w:rPr>
                <w:rFonts w:hint="eastAsia" w:ascii="仿宋" w:hAnsi="仿宋" w:eastAsia="仿宋" w:cs="方正仿宋_GB2312"/>
                <w:b/>
                <w:bCs/>
                <w:sz w:val="24"/>
                <w:lang w:val="zh-CN"/>
              </w:rPr>
              <w:t>等级</w:t>
            </w:r>
          </w:p>
        </w:tc>
        <w:tc>
          <w:tcPr>
            <w:tcW w:w="617" w:type="pct"/>
            <w:tcBorders>
              <w:top w:val="single" w:color="auto" w:sz="4" w:space="0"/>
              <w:left w:val="single" w:color="auto" w:sz="4" w:space="0"/>
              <w:bottom w:val="single" w:color="auto" w:sz="4" w:space="0"/>
              <w:right w:val="single" w:color="auto" w:sz="4" w:space="0"/>
            </w:tcBorders>
            <w:vAlign w:val="center"/>
          </w:tcPr>
          <w:p w14:paraId="46BFE63E">
            <w:pPr>
              <w:adjustRightInd w:val="0"/>
              <w:snapToGrid w:val="0"/>
              <w:spacing w:line="560" w:lineRule="exact"/>
              <w:jc w:val="center"/>
              <w:rPr>
                <w:rFonts w:hint="eastAsia" w:ascii="仿宋" w:hAnsi="仿宋" w:eastAsia="仿宋" w:cs="方正仿宋_GB2312"/>
                <w:b/>
                <w:bCs/>
                <w:sz w:val="24"/>
                <w:lang w:val="zh-CN"/>
              </w:rPr>
            </w:pPr>
            <w:r>
              <w:rPr>
                <w:rFonts w:hint="eastAsia" w:ascii="仿宋" w:hAnsi="仿宋" w:eastAsia="仿宋" w:cs="方正仿宋_GB2312"/>
                <w:b/>
                <w:bCs/>
                <w:sz w:val="24"/>
                <w:lang w:val="zh-CN"/>
              </w:rPr>
              <w:t>职称</w:t>
            </w:r>
          </w:p>
        </w:tc>
      </w:tr>
      <w:tr w14:paraId="71EF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0F422819">
            <w:pPr>
              <w:adjustRightInd w:val="0"/>
              <w:snapToGrid w:val="0"/>
              <w:spacing w:line="560" w:lineRule="exact"/>
              <w:jc w:val="center"/>
              <w:rPr>
                <w:rFonts w:hint="eastAsia" w:ascii="仿宋" w:hAnsi="仿宋" w:eastAsia="仿宋" w:cs="方正仿宋_GB2312"/>
                <w:sz w:val="24"/>
              </w:rPr>
            </w:pPr>
            <w:r>
              <w:rPr>
                <w:rFonts w:hint="eastAsia" w:ascii="仿宋" w:hAnsi="仿宋" w:eastAsia="仿宋" w:cs="方正仿宋_GB2312"/>
                <w:sz w:val="24"/>
              </w:rPr>
              <w:t>1</w:t>
            </w:r>
          </w:p>
        </w:tc>
        <w:tc>
          <w:tcPr>
            <w:tcW w:w="830" w:type="pct"/>
            <w:tcBorders>
              <w:top w:val="single" w:color="auto" w:sz="4" w:space="0"/>
              <w:left w:val="single" w:color="auto" w:sz="4" w:space="0"/>
              <w:bottom w:val="single" w:color="auto" w:sz="4" w:space="0"/>
              <w:right w:val="single" w:color="auto" w:sz="4" w:space="0"/>
            </w:tcBorders>
            <w:vAlign w:val="center"/>
          </w:tcPr>
          <w:p w14:paraId="7809020C">
            <w:pPr>
              <w:adjustRightInd w:val="0"/>
              <w:snapToGrid w:val="0"/>
              <w:spacing w:line="560" w:lineRule="exact"/>
              <w:jc w:val="center"/>
              <w:rPr>
                <w:rFonts w:hint="eastAsia" w:ascii="仿宋" w:hAnsi="仿宋" w:eastAsia="仿宋" w:cs="仿宋"/>
                <w:sz w:val="24"/>
              </w:rPr>
            </w:pPr>
            <w:r>
              <w:rPr>
                <w:rFonts w:hint="eastAsia" w:ascii="仿宋" w:hAnsi="仿宋" w:eastAsia="仿宋" w:cs="方正仿宋_GB2312"/>
                <w:sz w:val="24"/>
              </w:rPr>
              <w:t>/</w:t>
            </w:r>
          </w:p>
        </w:tc>
        <w:tc>
          <w:tcPr>
            <w:tcW w:w="742" w:type="pct"/>
            <w:tcBorders>
              <w:top w:val="single" w:color="auto" w:sz="4" w:space="0"/>
              <w:left w:val="single" w:color="auto" w:sz="4" w:space="0"/>
              <w:bottom w:val="single" w:color="auto" w:sz="4" w:space="0"/>
              <w:right w:val="single" w:color="auto" w:sz="4" w:space="0"/>
            </w:tcBorders>
            <w:vAlign w:val="center"/>
          </w:tcPr>
          <w:p w14:paraId="0CA084B1">
            <w:pPr>
              <w:adjustRightInd w:val="0"/>
              <w:snapToGrid w:val="0"/>
              <w:spacing w:line="560" w:lineRule="exact"/>
              <w:jc w:val="center"/>
              <w:rPr>
                <w:rFonts w:hint="eastAsia" w:ascii="仿宋" w:hAnsi="仿宋" w:eastAsia="仿宋" w:cs="仿宋"/>
                <w:sz w:val="24"/>
              </w:rPr>
            </w:pPr>
            <w:r>
              <w:rPr>
                <w:rFonts w:hint="eastAsia" w:ascii="仿宋" w:hAnsi="仿宋" w:eastAsia="仿宋" w:cs="方正仿宋_GB2312"/>
                <w:sz w:val="24"/>
              </w:rPr>
              <w:t>/</w:t>
            </w:r>
          </w:p>
        </w:tc>
        <w:tc>
          <w:tcPr>
            <w:tcW w:w="992" w:type="pct"/>
            <w:tcBorders>
              <w:top w:val="single" w:color="auto" w:sz="4" w:space="0"/>
              <w:left w:val="single" w:color="auto" w:sz="4" w:space="0"/>
              <w:bottom w:val="single" w:color="auto" w:sz="4" w:space="0"/>
              <w:right w:val="single" w:color="auto" w:sz="4" w:space="0"/>
            </w:tcBorders>
            <w:vAlign w:val="center"/>
          </w:tcPr>
          <w:p w14:paraId="050F375F">
            <w:pPr>
              <w:adjustRightInd w:val="0"/>
              <w:snapToGrid w:val="0"/>
              <w:spacing w:line="560" w:lineRule="exact"/>
              <w:jc w:val="center"/>
              <w:rPr>
                <w:rFonts w:hint="eastAsia" w:ascii="仿宋" w:hAnsi="仿宋" w:eastAsia="仿宋" w:cs="仿宋"/>
                <w:sz w:val="24"/>
                <w:lang w:val="zh-CN"/>
              </w:rPr>
            </w:pPr>
            <w:r>
              <w:rPr>
                <w:rFonts w:hint="eastAsia" w:ascii="仿宋" w:hAnsi="仿宋" w:eastAsia="仿宋" w:cs="方正仿宋_GB2312"/>
                <w:sz w:val="24"/>
              </w:rPr>
              <w:t>/</w:t>
            </w:r>
          </w:p>
        </w:tc>
        <w:tc>
          <w:tcPr>
            <w:tcW w:w="800" w:type="pct"/>
            <w:tcBorders>
              <w:top w:val="single" w:color="auto" w:sz="4" w:space="0"/>
              <w:left w:val="single" w:color="auto" w:sz="4" w:space="0"/>
              <w:bottom w:val="single" w:color="auto" w:sz="4" w:space="0"/>
              <w:right w:val="single" w:color="auto" w:sz="4" w:space="0"/>
            </w:tcBorders>
            <w:vAlign w:val="center"/>
          </w:tcPr>
          <w:p w14:paraId="33CBEC6A">
            <w:pPr>
              <w:adjustRightInd w:val="0"/>
              <w:snapToGrid w:val="0"/>
              <w:spacing w:line="560" w:lineRule="exact"/>
              <w:jc w:val="center"/>
              <w:rPr>
                <w:rFonts w:hint="eastAsia" w:ascii="仿宋" w:hAnsi="仿宋" w:eastAsia="仿宋" w:cs="仿宋"/>
                <w:sz w:val="24"/>
                <w:lang w:val="zh-CN"/>
              </w:rPr>
            </w:pPr>
            <w:r>
              <w:rPr>
                <w:rFonts w:hint="eastAsia" w:ascii="仿宋" w:hAnsi="仿宋" w:eastAsia="仿宋" w:cs="方正仿宋_GB2312"/>
                <w:sz w:val="24"/>
              </w:rPr>
              <w:t>/</w:t>
            </w:r>
          </w:p>
        </w:tc>
        <w:tc>
          <w:tcPr>
            <w:tcW w:w="626" w:type="pct"/>
            <w:tcBorders>
              <w:top w:val="single" w:color="auto" w:sz="4" w:space="0"/>
              <w:left w:val="single" w:color="auto" w:sz="4" w:space="0"/>
              <w:bottom w:val="single" w:color="auto" w:sz="4" w:space="0"/>
              <w:right w:val="single" w:color="auto" w:sz="4" w:space="0"/>
            </w:tcBorders>
            <w:vAlign w:val="center"/>
          </w:tcPr>
          <w:p w14:paraId="31395B20">
            <w:pPr>
              <w:adjustRightInd w:val="0"/>
              <w:snapToGrid w:val="0"/>
              <w:spacing w:line="560" w:lineRule="exact"/>
              <w:jc w:val="center"/>
              <w:rPr>
                <w:rFonts w:hint="eastAsia" w:ascii="仿宋" w:hAnsi="仿宋" w:eastAsia="仿宋" w:cs="方正仿宋_GB2312"/>
                <w:sz w:val="24"/>
              </w:rPr>
            </w:pPr>
            <w:r>
              <w:rPr>
                <w:rFonts w:hint="eastAsia" w:ascii="仿宋" w:hAnsi="仿宋" w:eastAsia="仿宋" w:cs="方正仿宋_GB2312"/>
                <w:sz w:val="24"/>
              </w:rPr>
              <w:t>/</w:t>
            </w:r>
          </w:p>
        </w:tc>
        <w:tc>
          <w:tcPr>
            <w:tcW w:w="617" w:type="pct"/>
            <w:tcBorders>
              <w:top w:val="single" w:color="auto" w:sz="4" w:space="0"/>
              <w:left w:val="single" w:color="auto" w:sz="4" w:space="0"/>
              <w:bottom w:val="single" w:color="auto" w:sz="4" w:space="0"/>
              <w:right w:val="single" w:color="auto" w:sz="4" w:space="0"/>
            </w:tcBorders>
            <w:vAlign w:val="center"/>
          </w:tcPr>
          <w:p w14:paraId="0069B272">
            <w:pPr>
              <w:adjustRightInd w:val="0"/>
              <w:snapToGrid w:val="0"/>
              <w:spacing w:line="560" w:lineRule="exact"/>
              <w:jc w:val="center"/>
              <w:rPr>
                <w:rFonts w:hint="eastAsia" w:ascii="仿宋" w:hAnsi="仿宋" w:eastAsia="仿宋" w:cs="方正仿宋_GB2312"/>
                <w:sz w:val="24"/>
              </w:rPr>
            </w:pPr>
            <w:r>
              <w:rPr>
                <w:rFonts w:hint="eastAsia" w:ascii="仿宋" w:hAnsi="仿宋" w:eastAsia="仿宋" w:cs="方正仿宋_GB2312"/>
                <w:sz w:val="24"/>
              </w:rPr>
              <w:t>/</w:t>
            </w:r>
          </w:p>
        </w:tc>
      </w:tr>
      <w:tr w14:paraId="45A0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096AEE44">
            <w:pPr>
              <w:adjustRightInd w:val="0"/>
              <w:snapToGrid w:val="0"/>
              <w:spacing w:line="560" w:lineRule="exact"/>
              <w:jc w:val="center"/>
              <w:rPr>
                <w:rFonts w:hint="eastAsia" w:ascii="仿宋" w:hAnsi="仿宋" w:eastAsia="仿宋" w:cs="仿宋"/>
                <w:sz w:val="24"/>
              </w:rPr>
            </w:pPr>
            <w:r>
              <w:rPr>
                <w:rFonts w:hint="eastAsia" w:ascii="仿宋" w:hAnsi="仿宋" w:eastAsia="仿宋" w:cs="仿宋"/>
                <w:sz w:val="24"/>
              </w:rPr>
              <w:t>2</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14:paraId="664352D5">
            <w:pPr>
              <w:adjustRightInd w:val="0"/>
              <w:snapToGrid w:val="0"/>
              <w:spacing w:line="560" w:lineRule="exact"/>
              <w:jc w:val="center"/>
              <w:rPr>
                <w:rFonts w:hint="eastAsia" w:ascii="仿宋" w:hAnsi="仿宋" w:eastAsia="仿宋" w:cs="仿宋"/>
                <w:kern w:val="2"/>
                <w:sz w:val="24"/>
                <w:szCs w:val="24"/>
                <w:lang w:val="en-US" w:eastAsia="zh-CN" w:bidi="ar-SA"/>
              </w:rPr>
            </w:pPr>
            <w:r>
              <w:rPr>
                <w:rFonts w:hint="eastAsia" w:ascii="仿宋" w:hAnsi="仿宋" w:eastAsia="仿宋" w:cs="方正仿宋_GB2312"/>
                <w:sz w:val="24"/>
              </w:rPr>
              <w:t>/</w:t>
            </w: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3FCDB50F">
            <w:pPr>
              <w:adjustRightInd w:val="0"/>
              <w:snapToGrid w:val="0"/>
              <w:spacing w:line="560" w:lineRule="exact"/>
              <w:jc w:val="center"/>
              <w:rPr>
                <w:rFonts w:hint="eastAsia" w:ascii="仿宋" w:hAnsi="仿宋" w:eastAsia="仿宋" w:cs="仿宋"/>
                <w:kern w:val="2"/>
                <w:sz w:val="24"/>
                <w:szCs w:val="24"/>
                <w:lang w:val="en-US" w:eastAsia="zh-CN" w:bidi="ar-SA"/>
              </w:rPr>
            </w:pPr>
            <w:r>
              <w:rPr>
                <w:rFonts w:hint="eastAsia" w:ascii="仿宋" w:hAnsi="仿宋" w:eastAsia="仿宋" w:cs="方正仿宋_GB2312"/>
                <w:sz w:val="24"/>
              </w:rPr>
              <w:t>/</w:t>
            </w:r>
          </w:p>
        </w:tc>
        <w:tc>
          <w:tcPr>
            <w:tcW w:w="992" w:type="pct"/>
            <w:tcBorders>
              <w:top w:val="single" w:color="auto" w:sz="4" w:space="0"/>
              <w:left w:val="single" w:color="auto" w:sz="4" w:space="0"/>
              <w:bottom w:val="single" w:color="auto" w:sz="4" w:space="0"/>
              <w:right w:val="single" w:color="auto" w:sz="4" w:space="0"/>
            </w:tcBorders>
            <w:shd w:val="clear" w:color="auto" w:fill="auto"/>
            <w:vAlign w:val="center"/>
          </w:tcPr>
          <w:p w14:paraId="51A7C7B5">
            <w:pPr>
              <w:adjustRightInd w:val="0"/>
              <w:snapToGrid w:val="0"/>
              <w:spacing w:line="560" w:lineRule="exact"/>
              <w:jc w:val="center"/>
              <w:rPr>
                <w:rFonts w:hint="eastAsia" w:ascii="仿宋" w:hAnsi="仿宋" w:eastAsia="仿宋" w:cs="仿宋"/>
                <w:kern w:val="2"/>
                <w:sz w:val="24"/>
                <w:szCs w:val="24"/>
                <w:lang w:val="zh-CN" w:eastAsia="zh-CN" w:bidi="ar-SA"/>
              </w:rPr>
            </w:pPr>
            <w:r>
              <w:rPr>
                <w:rFonts w:hint="eastAsia" w:ascii="仿宋" w:hAnsi="仿宋" w:eastAsia="仿宋" w:cs="方正仿宋_GB2312"/>
                <w:sz w:val="24"/>
              </w:rPr>
              <w:t>/</w:t>
            </w:r>
          </w:p>
        </w:tc>
        <w:tc>
          <w:tcPr>
            <w:tcW w:w="800" w:type="pct"/>
            <w:tcBorders>
              <w:top w:val="single" w:color="auto" w:sz="4" w:space="0"/>
              <w:left w:val="single" w:color="auto" w:sz="4" w:space="0"/>
              <w:bottom w:val="single" w:color="auto" w:sz="4" w:space="0"/>
              <w:right w:val="single" w:color="auto" w:sz="4" w:space="0"/>
            </w:tcBorders>
            <w:shd w:val="clear" w:color="auto" w:fill="auto"/>
            <w:vAlign w:val="center"/>
          </w:tcPr>
          <w:p w14:paraId="2CA53AA1">
            <w:pPr>
              <w:adjustRightInd w:val="0"/>
              <w:snapToGrid w:val="0"/>
              <w:spacing w:line="560" w:lineRule="exact"/>
              <w:jc w:val="center"/>
              <w:rPr>
                <w:rFonts w:hint="eastAsia" w:ascii="仿宋" w:hAnsi="仿宋" w:eastAsia="仿宋" w:cs="仿宋"/>
                <w:kern w:val="2"/>
                <w:sz w:val="24"/>
                <w:szCs w:val="24"/>
                <w:lang w:val="zh-CN" w:eastAsia="zh-CN" w:bidi="ar-SA"/>
              </w:rPr>
            </w:pPr>
            <w:r>
              <w:rPr>
                <w:rFonts w:hint="eastAsia" w:ascii="仿宋" w:hAnsi="仿宋" w:eastAsia="仿宋" w:cs="方正仿宋_GB2312"/>
                <w:sz w:val="24"/>
              </w:rPr>
              <w:t>/</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59C6FE17">
            <w:pPr>
              <w:adjustRightInd w:val="0"/>
              <w:snapToGrid w:val="0"/>
              <w:spacing w:line="560" w:lineRule="exact"/>
              <w:jc w:val="center"/>
              <w:rPr>
                <w:rFonts w:hint="eastAsia" w:ascii="仿宋" w:hAnsi="仿宋" w:eastAsia="仿宋" w:cs="方正仿宋_GB2312"/>
                <w:kern w:val="2"/>
                <w:sz w:val="24"/>
                <w:szCs w:val="24"/>
                <w:lang w:val="zh-CN" w:eastAsia="zh-CN" w:bidi="ar-SA"/>
              </w:rPr>
            </w:pPr>
            <w:r>
              <w:rPr>
                <w:rFonts w:hint="eastAsia" w:ascii="仿宋" w:hAnsi="仿宋" w:eastAsia="仿宋" w:cs="方正仿宋_GB2312"/>
                <w:sz w:val="24"/>
              </w:rPr>
              <w:t>/</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420E9CC2">
            <w:pPr>
              <w:adjustRightInd w:val="0"/>
              <w:snapToGrid w:val="0"/>
              <w:spacing w:line="560" w:lineRule="exact"/>
              <w:jc w:val="center"/>
              <w:rPr>
                <w:rFonts w:hint="eastAsia" w:ascii="仿宋" w:hAnsi="仿宋" w:eastAsia="仿宋" w:cs="方正仿宋_GB2312"/>
                <w:kern w:val="2"/>
                <w:sz w:val="24"/>
                <w:szCs w:val="24"/>
                <w:lang w:val="zh-CN" w:eastAsia="zh-CN" w:bidi="ar-SA"/>
              </w:rPr>
            </w:pPr>
            <w:r>
              <w:rPr>
                <w:rFonts w:hint="eastAsia" w:ascii="仿宋" w:hAnsi="仿宋" w:eastAsia="仿宋" w:cs="方正仿宋_GB2312"/>
                <w:sz w:val="24"/>
              </w:rPr>
              <w:t>/</w:t>
            </w:r>
          </w:p>
        </w:tc>
      </w:tr>
      <w:tr w14:paraId="65BF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3F4A92B7">
            <w:pPr>
              <w:adjustRightInd w:val="0"/>
              <w:snapToGrid w:val="0"/>
              <w:spacing w:line="560" w:lineRule="exact"/>
              <w:jc w:val="center"/>
              <w:rPr>
                <w:rFonts w:hint="eastAsia" w:ascii="仿宋" w:hAnsi="仿宋" w:eastAsia="仿宋" w:cs="仿宋"/>
                <w:sz w:val="24"/>
              </w:rPr>
            </w:pPr>
            <w:r>
              <w:rPr>
                <w:rFonts w:hint="eastAsia" w:ascii="仿宋" w:hAnsi="仿宋" w:eastAsia="仿宋" w:cs="仿宋"/>
                <w:sz w:val="24"/>
              </w:rPr>
              <w:t>3</w:t>
            </w:r>
          </w:p>
        </w:tc>
        <w:tc>
          <w:tcPr>
            <w:tcW w:w="830" w:type="pct"/>
            <w:tcBorders>
              <w:top w:val="single" w:color="auto" w:sz="4" w:space="0"/>
              <w:left w:val="single" w:color="auto" w:sz="4" w:space="0"/>
              <w:bottom w:val="single" w:color="auto" w:sz="4" w:space="0"/>
              <w:right w:val="single" w:color="auto" w:sz="4" w:space="0"/>
            </w:tcBorders>
            <w:shd w:val="clear" w:color="auto" w:fill="auto"/>
            <w:vAlign w:val="center"/>
          </w:tcPr>
          <w:p w14:paraId="2AEB532B">
            <w:pPr>
              <w:adjustRightInd w:val="0"/>
              <w:snapToGrid w:val="0"/>
              <w:spacing w:line="560" w:lineRule="exact"/>
              <w:jc w:val="center"/>
              <w:rPr>
                <w:rFonts w:hint="eastAsia" w:ascii="仿宋" w:hAnsi="仿宋" w:eastAsia="仿宋" w:cs="仿宋"/>
                <w:kern w:val="2"/>
                <w:sz w:val="24"/>
                <w:szCs w:val="24"/>
                <w:lang w:val="en-US" w:eastAsia="zh-CN" w:bidi="ar-SA"/>
              </w:rPr>
            </w:pPr>
            <w:r>
              <w:rPr>
                <w:rFonts w:hint="eastAsia" w:ascii="仿宋" w:hAnsi="仿宋" w:eastAsia="仿宋" w:cs="方正仿宋_GB2312"/>
                <w:sz w:val="24"/>
              </w:rPr>
              <w:t>/</w:t>
            </w:r>
          </w:p>
        </w:tc>
        <w:tc>
          <w:tcPr>
            <w:tcW w:w="742" w:type="pct"/>
            <w:tcBorders>
              <w:top w:val="single" w:color="auto" w:sz="4" w:space="0"/>
              <w:left w:val="single" w:color="auto" w:sz="4" w:space="0"/>
              <w:bottom w:val="single" w:color="auto" w:sz="4" w:space="0"/>
              <w:right w:val="single" w:color="auto" w:sz="4" w:space="0"/>
            </w:tcBorders>
            <w:shd w:val="clear" w:color="auto" w:fill="auto"/>
            <w:vAlign w:val="center"/>
          </w:tcPr>
          <w:p w14:paraId="20E2668C">
            <w:pPr>
              <w:adjustRightInd w:val="0"/>
              <w:snapToGrid w:val="0"/>
              <w:spacing w:line="560" w:lineRule="exact"/>
              <w:jc w:val="center"/>
              <w:rPr>
                <w:rFonts w:hint="eastAsia" w:ascii="仿宋" w:hAnsi="仿宋" w:eastAsia="仿宋" w:cs="仿宋"/>
                <w:kern w:val="2"/>
                <w:sz w:val="24"/>
                <w:szCs w:val="24"/>
                <w:lang w:val="en-US" w:eastAsia="zh-CN" w:bidi="ar-SA"/>
              </w:rPr>
            </w:pPr>
            <w:r>
              <w:rPr>
                <w:rFonts w:hint="eastAsia" w:ascii="仿宋" w:hAnsi="仿宋" w:eastAsia="仿宋" w:cs="方正仿宋_GB2312"/>
                <w:sz w:val="24"/>
              </w:rPr>
              <w:t>/</w:t>
            </w:r>
          </w:p>
        </w:tc>
        <w:tc>
          <w:tcPr>
            <w:tcW w:w="992" w:type="pct"/>
            <w:tcBorders>
              <w:top w:val="single" w:color="auto" w:sz="4" w:space="0"/>
              <w:left w:val="single" w:color="auto" w:sz="4" w:space="0"/>
              <w:bottom w:val="single" w:color="auto" w:sz="4" w:space="0"/>
              <w:right w:val="single" w:color="auto" w:sz="4" w:space="0"/>
            </w:tcBorders>
            <w:shd w:val="clear" w:color="auto" w:fill="auto"/>
            <w:vAlign w:val="center"/>
          </w:tcPr>
          <w:p w14:paraId="2884DF1B">
            <w:pPr>
              <w:adjustRightInd w:val="0"/>
              <w:snapToGrid w:val="0"/>
              <w:spacing w:line="560" w:lineRule="exact"/>
              <w:jc w:val="center"/>
              <w:rPr>
                <w:rFonts w:hint="eastAsia" w:ascii="仿宋" w:hAnsi="仿宋" w:eastAsia="仿宋" w:cs="仿宋"/>
                <w:kern w:val="2"/>
                <w:sz w:val="24"/>
                <w:szCs w:val="24"/>
                <w:lang w:val="zh-CN" w:eastAsia="zh-CN" w:bidi="ar-SA"/>
              </w:rPr>
            </w:pPr>
            <w:r>
              <w:rPr>
                <w:rFonts w:hint="eastAsia" w:ascii="仿宋" w:hAnsi="仿宋" w:eastAsia="仿宋" w:cs="方正仿宋_GB2312"/>
                <w:sz w:val="24"/>
              </w:rPr>
              <w:t>/</w:t>
            </w:r>
          </w:p>
        </w:tc>
        <w:tc>
          <w:tcPr>
            <w:tcW w:w="800" w:type="pct"/>
            <w:tcBorders>
              <w:top w:val="single" w:color="auto" w:sz="4" w:space="0"/>
              <w:left w:val="single" w:color="auto" w:sz="4" w:space="0"/>
              <w:bottom w:val="single" w:color="auto" w:sz="4" w:space="0"/>
              <w:right w:val="single" w:color="auto" w:sz="4" w:space="0"/>
            </w:tcBorders>
            <w:shd w:val="clear" w:color="auto" w:fill="auto"/>
            <w:vAlign w:val="center"/>
          </w:tcPr>
          <w:p w14:paraId="0C6FC4E9">
            <w:pPr>
              <w:adjustRightInd w:val="0"/>
              <w:snapToGrid w:val="0"/>
              <w:spacing w:line="560" w:lineRule="exact"/>
              <w:jc w:val="center"/>
              <w:rPr>
                <w:rFonts w:hint="eastAsia" w:ascii="仿宋" w:hAnsi="仿宋" w:eastAsia="仿宋" w:cs="仿宋"/>
                <w:kern w:val="2"/>
                <w:sz w:val="24"/>
                <w:szCs w:val="24"/>
                <w:lang w:val="zh-CN" w:eastAsia="zh-CN" w:bidi="ar-SA"/>
              </w:rPr>
            </w:pPr>
            <w:r>
              <w:rPr>
                <w:rFonts w:hint="eastAsia" w:ascii="仿宋" w:hAnsi="仿宋" w:eastAsia="仿宋" w:cs="方正仿宋_GB2312"/>
                <w:sz w:val="24"/>
              </w:rPr>
              <w:t>/</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14:paraId="36E1D7AA">
            <w:pPr>
              <w:adjustRightInd w:val="0"/>
              <w:snapToGrid w:val="0"/>
              <w:spacing w:line="560" w:lineRule="exact"/>
              <w:jc w:val="center"/>
              <w:rPr>
                <w:rFonts w:hint="eastAsia" w:ascii="仿宋" w:hAnsi="仿宋" w:eastAsia="仿宋" w:cs="方正仿宋_GB2312"/>
                <w:kern w:val="2"/>
                <w:sz w:val="24"/>
                <w:szCs w:val="24"/>
                <w:lang w:val="zh-CN" w:eastAsia="zh-CN" w:bidi="ar-SA"/>
              </w:rPr>
            </w:pPr>
            <w:r>
              <w:rPr>
                <w:rFonts w:hint="eastAsia" w:ascii="仿宋" w:hAnsi="仿宋" w:eastAsia="仿宋" w:cs="方正仿宋_GB2312"/>
                <w:sz w:val="24"/>
              </w:rPr>
              <w:t>/</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111B775E">
            <w:pPr>
              <w:adjustRightInd w:val="0"/>
              <w:snapToGrid w:val="0"/>
              <w:spacing w:line="560" w:lineRule="exact"/>
              <w:jc w:val="center"/>
              <w:rPr>
                <w:rFonts w:hint="eastAsia" w:ascii="仿宋" w:hAnsi="仿宋" w:eastAsia="仿宋" w:cs="方正仿宋_GB2312"/>
                <w:kern w:val="2"/>
                <w:sz w:val="24"/>
                <w:szCs w:val="24"/>
                <w:lang w:val="en-US" w:eastAsia="zh-CN" w:bidi="ar-SA"/>
              </w:rPr>
            </w:pPr>
            <w:r>
              <w:rPr>
                <w:rFonts w:hint="eastAsia" w:ascii="仿宋" w:hAnsi="仿宋" w:eastAsia="仿宋" w:cs="方正仿宋_GB2312"/>
                <w:sz w:val="24"/>
              </w:rPr>
              <w:t>/</w:t>
            </w:r>
          </w:p>
        </w:tc>
      </w:tr>
      <w:tr w14:paraId="74B7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6C5ABD35">
            <w:pPr>
              <w:adjustRightInd w:val="0"/>
              <w:snapToGrid w:val="0"/>
              <w:jc w:val="left"/>
              <w:rPr>
                <w:rFonts w:hint="eastAsia" w:ascii="仿宋" w:hAnsi="仿宋" w:eastAsia="仿宋" w:cs="方正仿宋_GB2312"/>
                <w:b/>
                <w:sz w:val="24"/>
              </w:rPr>
            </w:pPr>
            <w:r>
              <w:rPr>
                <w:rFonts w:hint="eastAsia" w:ascii="仿宋" w:hAnsi="仿宋" w:eastAsia="仿宋" w:cs="方正仿宋_GB2312"/>
                <w:b/>
                <w:sz w:val="24"/>
              </w:rPr>
              <w:t>注：</w:t>
            </w:r>
          </w:p>
          <w:p w14:paraId="7019944F">
            <w:pPr>
              <w:adjustRightInd w:val="0"/>
              <w:snapToGrid w:val="0"/>
              <w:jc w:val="left"/>
              <w:rPr>
                <w:rFonts w:hint="eastAsia" w:ascii="仿宋" w:hAnsi="仿宋" w:eastAsia="仿宋" w:cs="方正仿宋_GB2312"/>
                <w:b/>
                <w:sz w:val="24"/>
              </w:rPr>
            </w:pPr>
            <w:r>
              <w:rPr>
                <w:rFonts w:hint="eastAsia" w:ascii="仿宋" w:hAnsi="仿宋" w:eastAsia="仿宋" w:cs="方正仿宋_GB2312"/>
                <w:b/>
                <w:sz w:val="24"/>
              </w:rPr>
              <w:t>1.人员必须分别设置，不得交叉任职。</w:t>
            </w:r>
          </w:p>
          <w:p w14:paraId="205B96DC">
            <w:pPr>
              <w:adjustRightInd w:val="0"/>
              <w:snapToGrid w:val="0"/>
              <w:jc w:val="left"/>
              <w:rPr>
                <w:rFonts w:hint="eastAsia" w:ascii="仿宋" w:hAnsi="仿宋" w:eastAsia="仿宋" w:cs="方正仿宋_GB2312"/>
                <w:sz w:val="24"/>
              </w:rPr>
            </w:pPr>
            <w:r>
              <w:rPr>
                <w:rFonts w:hint="eastAsia" w:ascii="仿宋" w:hAnsi="仿宋" w:eastAsia="仿宋" w:cs="方正仿宋_GB2312"/>
                <w:b/>
                <w:sz w:val="24"/>
              </w:rPr>
              <w:t>2.投标文件中须提供为本项目配备上述人员的证书及202</w:t>
            </w:r>
            <w:r>
              <w:rPr>
                <w:rFonts w:hint="eastAsia" w:ascii="仿宋" w:hAnsi="仿宋" w:eastAsia="仿宋" w:cs="方正仿宋_GB2312"/>
                <w:b/>
                <w:sz w:val="24"/>
                <w:lang w:val="en-US" w:eastAsia="zh-CN"/>
              </w:rPr>
              <w:t>5</w:t>
            </w:r>
            <w:r>
              <w:rPr>
                <w:rFonts w:hint="eastAsia" w:ascii="仿宋" w:hAnsi="仿宋" w:eastAsia="仿宋" w:cs="方正仿宋_GB2312"/>
                <w:b/>
                <w:sz w:val="24"/>
              </w:rPr>
              <w:t>年1月1日以来，投标人为上述人员缴纳的任意连续3个月的社保证明材料（任意险种），否则作无效标处理。</w:t>
            </w:r>
          </w:p>
        </w:tc>
      </w:tr>
    </w:tbl>
    <w:p w14:paraId="319F4105">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2.投标人必须书面承诺，所配备的人员，能到现场服务，否则作无效标处理。投标人应根据项目情况，配备相关专业人员（填写人员配备表）。</w:t>
      </w:r>
    </w:p>
    <w:p w14:paraId="095AD3DB">
      <w:pPr>
        <w:pStyle w:val="6"/>
        <w:rPr>
          <w:rFonts w:ascii="仿宋" w:hAnsi="仿宋" w:eastAsia="仿宋" w:cs="仿宋"/>
          <w:b/>
          <w:bCs/>
          <w:sz w:val="28"/>
          <w:szCs w:val="28"/>
        </w:rPr>
      </w:pPr>
      <w:r>
        <w:rPr>
          <w:rFonts w:hint="eastAsia" w:ascii="仿宋" w:hAnsi="仿宋" w:eastAsia="仿宋" w:cs="仿宋"/>
          <w:b/>
          <w:bCs/>
          <w:sz w:val="28"/>
          <w:szCs w:val="28"/>
        </w:rPr>
        <w:t>（四）考核要求</w:t>
      </w:r>
    </w:p>
    <w:p w14:paraId="7B66B56E">
      <w:pPr>
        <w:spacing w:line="560" w:lineRule="exact"/>
        <w:ind w:firstLine="560" w:firstLineChars="200"/>
        <w:rPr>
          <w:rFonts w:hint="eastAsia" w:ascii="仿宋" w:hAnsi="仿宋" w:eastAsia="仿宋" w:cs="仿宋"/>
          <w:b/>
          <w:bCs/>
          <w:sz w:val="28"/>
          <w:szCs w:val="28"/>
        </w:rPr>
      </w:pPr>
      <w:r>
        <w:rPr>
          <w:rFonts w:hint="eastAsia" w:ascii="仿宋" w:hAnsi="仿宋" w:eastAsia="仿宋" w:cs="仿宋"/>
          <w:color w:val="000000"/>
          <w:sz w:val="28"/>
          <w:szCs w:val="28"/>
        </w:rPr>
        <w:t>按照招标文件中要求开展的维保服务项目进行考核。</w:t>
      </w:r>
    </w:p>
    <w:p w14:paraId="5462067A">
      <w:pPr>
        <w:pStyle w:val="6"/>
        <w:ind w:leftChars="200" w:firstLine="0"/>
        <w:rPr>
          <w:rFonts w:ascii="仿宋" w:hAnsi="仿宋" w:eastAsia="仿宋" w:cs="仿宋"/>
          <w:b/>
          <w:bCs/>
          <w:sz w:val="28"/>
          <w:szCs w:val="28"/>
        </w:rPr>
      </w:pPr>
      <w:r>
        <w:rPr>
          <w:rFonts w:hint="eastAsia" w:ascii="仿宋" w:hAnsi="仿宋" w:eastAsia="仿宋" w:cs="仿宋"/>
          <w:b/>
          <w:sz w:val="28"/>
          <w:szCs w:val="28"/>
        </w:rPr>
        <w:t>六、商务部分调研【各单</w:t>
      </w:r>
      <w:r>
        <w:rPr>
          <w:rFonts w:hint="eastAsia" w:ascii="仿宋" w:hAnsi="仿宋" w:eastAsia="仿宋" w:cs="仿宋"/>
          <w:b/>
          <w:bCs/>
          <w:sz w:val="28"/>
          <w:szCs w:val="28"/>
        </w:rPr>
        <w:t>位请根据本单位实际情况填写】</w:t>
      </w:r>
    </w:p>
    <w:p w14:paraId="63588BDC">
      <w:pPr>
        <w:spacing w:line="360" w:lineRule="auto"/>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（1）投标人综合实力</w:t>
      </w:r>
    </w:p>
    <w:p w14:paraId="51C5DD01">
      <w:pPr>
        <w:pStyle w:val="6"/>
        <w:spacing w:line="360" w:lineRule="auto"/>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1）投标供应商是否具有电子与智能化工程专业承包二级及以上证书。</w:t>
      </w:r>
    </w:p>
    <w:p w14:paraId="632997DA">
      <w:pPr>
        <w:pStyle w:val="6"/>
        <w:spacing w:line="360" w:lineRule="auto"/>
        <w:ind w:left="0" w:firstLine="1120" w:firstLineChars="400"/>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是；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否。</w:t>
      </w:r>
    </w:p>
    <w:p w14:paraId="483768C7">
      <w:pPr>
        <w:pStyle w:val="6"/>
        <w:numPr>
          <w:ilvl w:val="0"/>
          <w:numId w:val="0"/>
        </w:numPr>
        <w:spacing w:line="360" w:lineRule="auto"/>
        <w:ind w:left="0" w:leftChars="0" w:firstLine="560" w:firstLineChars="200"/>
        <w:rPr>
          <w:rFonts w:ascii="仿宋_GB2312" w:hAnsi="仿宋_GB2312" w:eastAsia="仿宋_GB2312" w:cs="仿宋_GB2312"/>
          <w:sz w:val="28"/>
          <w:szCs w:val="28"/>
        </w:rPr>
      </w:pPr>
      <w:r>
        <w:rPr>
          <w:rFonts w:ascii="仿宋_GB2312" w:hAnsi="仿宋_GB2312" w:eastAsia="仿宋_GB2312" w:cs="仿宋_GB2312"/>
          <w:color w:val="000000"/>
          <w:kern w:val="2"/>
          <w:sz w:val="28"/>
          <w:szCs w:val="28"/>
          <w:lang w:val="en-US" w:eastAsia="zh-CN" w:bidi="ar-SA"/>
        </w:rPr>
        <w:t>2）</w:t>
      </w:r>
      <w:r>
        <w:rPr>
          <w:rFonts w:hint="eastAsia" w:ascii="仿宋_GB2312" w:hAnsi="仿宋_GB2312" w:eastAsia="仿宋_GB2312" w:cs="仿宋_GB2312"/>
          <w:sz w:val="28"/>
          <w:szCs w:val="28"/>
        </w:rPr>
        <w:t>投标供应商是否具有政府部门或国内依法登记注册的协（学）会颁发的信息系统建设和服务能力类证书。</w:t>
      </w:r>
    </w:p>
    <w:p w14:paraId="5455AD39">
      <w:pPr>
        <w:pStyle w:val="6"/>
        <w:spacing w:line="360" w:lineRule="auto"/>
        <w:ind w:left="0" w:firstLine="1120" w:firstLineChars="400"/>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是；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否。</w:t>
      </w:r>
    </w:p>
    <w:p w14:paraId="238D893E">
      <w:pPr>
        <w:pStyle w:val="6"/>
        <w:numPr>
          <w:ilvl w:val="0"/>
          <w:numId w:val="0"/>
        </w:numPr>
        <w:spacing w:line="360" w:lineRule="auto"/>
        <w:ind w:left="0" w:leftChars="0" w:firstLine="560" w:firstLineChars="200"/>
        <w:rPr>
          <w:rFonts w:ascii="仿宋_GB2312" w:hAnsi="仿宋_GB2312" w:eastAsia="仿宋_GB2312" w:cs="仿宋_GB2312"/>
          <w:sz w:val="28"/>
          <w:szCs w:val="28"/>
        </w:rPr>
      </w:pPr>
      <w:r>
        <w:rPr>
          <w:rFonts w:ascii="仿宋_GB2312" w:hAnsi="仿宋_GB2312" w:eastAsia="仿宋_GB2312" w:cs="仿宋_GB2312"/>
          <w:color w:val="000000"/>
          <w:kern w:val="2"/>
          <w:sz w:val="28"/>
          <w:szCs w:val="28"/>
          <w:lang w:val="en-US" w:eastAsia="zh-CN" w:bidi="ar-SA"/>
        </w:rPr>
        <w:t>3）</w:t>
      </w:r>
      <w:r>
        <w:rPr>
          <w:rFonts w:hint="eastAsia" w:ascii="仿宋_GB2312" w:hAnsi="仿宋_GB2312" w:eastAsia="仿宋_GB2312" w:cs="仿宋_GB2312"/>
          <w:sz w:val="28"/>
          <w:szCs w:val="28"/>
        </w:rPr>
        <w:t>投标供应商是否具有CCRC信息安全服务（安全集成方向）资质。</w:t>
      </w:r>
    </w:p>
    <w:p w14:paraId="5D841B5A">
      <w:pPr>
        <w:pStyle w:val="6"/>
        <w:spacing w:line="360" w:lineRule="auto"/>
        <w:ind w:left="0" w:firstLine="1120" w:firstLineChars="400"/>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是；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否。</w:t>
      </w:r>
    </w:p>
    <w:p w14:paraId="1FE23F1B">
      <w:pPr>
        <w:pStyle w:val="6"/>
        <w:spacing w:line="360" w:lineRule="auto"/>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4）投标供应商是否具有ITSS信息技术服务运行维护标准符合性（ITSS）三级及以上证书。</w:t>
      </w:r>
    </w:p>
    <w:p w14:paraId="2D3DE840">
      <w:pPr>
        <w:pStyle w:val="6"/>
        <w:spacing w:line="360" w:lineRule="auto"/>
        <w:ind w:left="0" w:firstLine="1120" w:firstLineChars="400"/>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是；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否。</w:t>
      </w:r>
    </w:p>
    <w:p w14:paraId="249533B1">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（2）服务团队成员资质</w:t>
      </w:r>
    </w:p>
    <w:p w14:paraId="2225A2CA">
      <w:pPr>
        <w:pStyle w:val="6"/>
        <w:spacing w:line="360" w:lineRule="auto"/>
        <w:ind w:left="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1）投标供应商项目经理</w:t>
      </w:r>
      <w:r>
        <w:rPr>
          <w:rFonts w:hint="eastAsia" w:ascii="仿宋_GB2312" w:hAnsi="仿宋_GB2312" w:eastAsia="仿宋_GB2312" w:cs="仿宋_GB2312"/>
          <w:sz w:val="28"/>
          <w:szCs w:val="28"/>
          <w:lang w:val="en-US" w:eastAsia="zh-CN"/>
        </w:rPr>
        <w:t>是否</w:t>
      </w:r>
      <w:r>
        <w:rPr>
          <w:rFonts w:hint="eastAsia" w:ascii="仿宋_GB2312" w:hAnsi="仿宋_GB2312" w:eastAsia="仿宋_GB2312" w:cs="仿宋_GB2312"/>
          <w:sz w:val="28"/>
          <w:szCs w:val="28"/>
        </w:rPr>
        <w:t>具有二级建造师及以上（机电工程）证书</w:t>
      </w:r>
      <w:r>
        <w:rPr>
          <w:rFonts w:hint="eastAsia" w:ascii="仿宋_GB2312" w:hAnsi="仿宋_GB2312" w:eastAsia="仿宋_GB2312" w:cs="仿宋_GB2312"/>
          <w:sz w:val="28"/>
          <w:szCs w:val="28"/>
          <w:lang w:eastAsia="zh-CN"/>
        </w:rPr>
        <w:t>。</w:t>
      </w:r>
    </w:p>
    <w:p w14:paraId="41E55710">
      <w:pPr>
        <w:pStyle w:val="6"/>
        <w:spacing w:line="360" w:lineRule="auto"/>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是；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否。</w:t>
      </w:r>
    </w:p>
    <w:p w14:paraId="3A03FEF2">
      <w:pPr>
        <w:pStyle w:val="6"/>
        <w:numPr>
          <w:ilvl w:val="0"/>
          <w:numId w:val="0"/>
        </w:numPr>
        <w:spacing w:line="360" w:lineRule="auto"/>
        <w:ind w:left="0"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kern w:val="2"/>
          <w:sz w:val="28"/>
          <w:szCs w:val="28"/>
          <w:lang w:val="en-US" w:eastAsia="zh-CN" w:bidi="ar-SA"/>
        </w:rPr>
        <w:t>2）</w:t>
      </w:r>
      <w:r>
        <w:rPr>
          <w:rFonts w:hint="eastAsia" w:ascii="仿宋_GB2312" w:hAnsi="仿宋_GB2312" w:eastAsia="仿宋_GB2312" w:cs="仿宋_GB2312"/>
          <w:sz w:val="28"/>
          <w:szCs w:val="28"/>
        </w:rPr>
        <w:t>投标供应商项目经理</w:t>
      </w:r>
      <w:r>
        <w:rPr>
          <w:rFonts w:hint="eastAsia" w:ascii="仿宋_GB2312" w:hAnsi="仿宋_GB2312" w:eastAsia="仿宋_GB2312" w:cs="仿宋_GB2312"/>
          <w:sz w:val="28"/>
          <w:szCs w:val="28"/>
          <w:lang w:val="en-US" w:eastAsia="zh-CN"/>
        </w:rPr>
        <w:t>是否</w:t>
      </w:r>
      <w:r>
        <w:rPr>
          <w:rFonts w:hint="eastAsia" w:ascii="仿宋_GB2312" w:hAnsi="仿宋_GB2312" w:eastAsia="仿宋_GB2312" w:cs="仿宋_GB2312"/>
          <w:sz w:val="28"/>
          <w:szCs w:val="28"/>
        </w:rPr>
        <w:t>具有机电类中级及以上职称证书</w:t>
      </w:r>
      <w:r>
        <w:rPr>
          <w:rFonts w:hint="eastAsia" w:ascii="仿宋_GB2312" w:hAnsi="仿宋_GB2312" w:eastAsia="仿宋_GB2312" w:cs="仿宋_GB2312"/>
          <w:sz w:val="28"/>
          <w:szCs w:val="28"/>
          <w:lang w:eastAsia="zh-CN"/>
        </w:rPr>
        <w:t>。</w:t>
      </w:r>
    </w:p>
    <w:p w14:paraId="4F17FD67">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是；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否。</w:t>
      </w:r>
    </w:p>
    <w:p w14:paraId="4E397F96">
      <w:pPr>
        <w:numPr>
          <w:ilvl w:val="0"/>
          <w:numId w:val="5"/>
        </w:numPr>
        <w:ind w:left="0"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投标供应商项目经理</w:t>
      </w:r>
      <w:r>
        <w:rPr>
          <w:rFonts w:hint="eastAsia" w:ascii="仿宋_GB2312" w:hAnsi="仿宋_GB2312" w:eastAsia="仿宋_GB2312" w:cs="仿宋_GB2312"/>
          <w:sz w:val="28"/>
          <w:szCs w:val="28"/>
          <w:lang w:val="en-US" w:eastAsia="zh-CN"/>
        </w:rPr>
        <w:t>是否</w:t>
      </w:r>
      <w:r>
        <w:rPr>
          <w:rFonts w:hint="eastAsia" w:ascii="仿宋_GB2312" w:hAnsi="仿宋_GB2312" w:eastAsia="仿宋_GB2312" w:cs="仿宋_GB2312"/>
          <w:sz w:val="28"/>
          <w:szCs w:val="28"/>
        </w:rPr>
        <w:t>具有信息系统项目管理师证书</w:t>
      </w:r>
      <w:r>
        <w:rPr>
          <w:rFonts w:hint="eastAsia" w:ascii="仿宋_GB2312" w:hAnsi="仿宋_GB2312" w:eastAsia="仿宋_GB2312" w:cs="仿宋_GB2312"/>
          <w:sz w:val="28"/>
          <w:szCs w:val="28"/>
          <w:lang w:eastAsia="zh-CN"/>
        </w:rPr>
        <w:t>。</w:t>
      </w:r>
    </w:p>
    <w:p w14:paraId="0353A312">
      <w:pPr>
        <w:numPr>
          <w:ilvl w:val="0"/>
          <w:numId w:val="0"/>
        </w:num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是；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否。</w:t>
      </w:r>
    </w:p>
    <w:p w14:paraId="59A92F79">
      <w:pPr>
        <w:numPr>
          <w:ilvl w:val="0"/>
          <w:numId w:val="0"/>
        </w:numPr>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）投标供应商项目组成员具有CCRC安全集成</w:t>
      </w:r>
      <w:bookmarkStart w:id="0" w:name="_GoBack"/>
      <w:bookmarkEnd w:id="0"/>
      <w:r>
        <w:rPr>
          <w:rFonts w:hint="eastAsia" w:ascii="仿宋_GB2312" w:hAnsi="仿宋_GB2312" w:eastAsia="仿宋_GB2312" w:cs="仿宋_GB2312"/>
          <w:sz w:val="28"/>
          <w:szCs w:val="28"/>
        </w:rPr>
        <w:t>方向的信息安全保障人员证书</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w:t>
      </w:r>
    </w:p>
    <w:p w14:paraId="2572FCB8">
      <w:pPr>
        <w:pStyle w:val="6"/>
        <w:spacing w:line="360" w:lineRule="auto"/>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）投标供应商项目组成员具有ITSS运维服务工程师证书</w:t>
      </w:r>
    </w:p>
    <w:p w14:paraId="5DB8E90E">
      <w:pPr>
        <w:pStyle w:val="6"/>
        <w:spacing w:line="360" w:lineRule="auto"/>
        <w:ind w:lef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w:t>
      </w:r>
    </w:p>
    <w:p w14:paraId="7C2D5E45">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（3）投标人业绩</w:t>
      </w:r>
    </w:p>
    <w:p w14:paraId="04116DE8">
      <w:pPr>
        <w:pStyle w:val="6"/>
        <w:spacing w:line="360" w:lineRule="auto"/>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自2022年1月1日以来，投标供应商具有运维服务类或设备维保类相关项目业绩</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w:t>
      </w:r>
    </w:p>
    <w:p w14:paraId="50E99F1E">
      <w:pPr>
        <w:pStyle w:val="6"/>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3、其他方面的建议：</w:t>
      </w:r>
    </w:p>
    <w:p w14:paraId="4B27190F"/>
    <w:p w14:paraId="2AD69E85"/>
    <w:p w14:paraId="2C08222F"/>
    <w:p w14:paraId="1F264DE0"/>
    <w:p w14:paraId="6C89AA57"/>
    <w:p w14:paraId="4C933C78"/>
    <w:p w14:paraId="7689E742"/>
    <w:p w14:paraId="38AF2625"/>
    <w:p w14:paraId="09C1A2EB"/>
    <w:p w14:paraId="1124D7C8"/>
    <w:p w14:paraId="1F8CC8F6"/>
    <w:p w14:paraId="7A6FCD1C"/>
    <w:p w14:paraId="2A71924D">
      <w:pPr>
        <w:pStyle w:val="6"/>
        <w:ind w:firstLine="4760" w:firstLineChars="17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单位名称（公章）：</w:t>
      </w:r>
    </w:p>
    <w:p w14:paraId="5A49AC29">
      <w:pPr>
        <w:ind w:firstLine="5320" w:firstLineChars="1900"/>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p w14:paraId="019BB6CF">
      <w:pPr>
        <w:ind w:firstLine="5320" w:firstLineChars="1900"/>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p w14:paraId="7B638B65"/>
    <w:p w14:paraId="7C7D1E56"/>
    <w:p w14:paraId="4866C3D8">
      <w:pPr>
        <w:spacing w:line="360" w:lineRule="auto"/>
        <w:ind w:firstLine="560" w:firstLineChars="200"/>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2B9E19"/>
    <w:multiLevelType w:val="singleLevel"/>
    <w:tmpl w:val="EB2B9E19"/>
    <w:lvl w:ilvl="0" w:tentative="0">
      <w:start w:val="1"/>
      <w:numFmt w:val="decimal"/>
      <w:suff w:val="nothing"/>
      <w:lvlText w:val="%1、"/>
      <w:lvlJc w:val="left"/>
    </w:lvl>
  </w:abstractNum>
  <w:abstractNum w:abstractNumId="1">
    <w:nsid w:val="EB33BB19"/>
    <w:multiLevelType w:val="singleLevel"/>
    <w:tmpl w:val="EB33BB19"/>
    <w:lvl w:ilvl="0" w:tentative="0">
      <w:start w:val="1"/>
      <w:numFmt w:val="decimal"/>
      <w:suff w:val="nothing"/>
      <w:lvlText w:val="%1、"/>
      <w:lvlJc w:val="left"/>
    </w:lvl>
  </w:abstractNum>
  <w:abstractNum w:abstractNumId="2">
    <w:nsid w:val="52916834"/>
    <w:multiLevelType w:val="singleLevel"/>
    <w:tmpl w:val="52916834"/>
    <w:lvl w:ilvl="0" w:tentative="0">
      <w:start w:val="2"/>
      <w:numFmt w:val="chineseCounting"/>
      <w:suff w:val="nothing"/>
      <w:lvlText w:val="（%1）"/>
      <w:lvlJc w:val="left"/>
      <w:rPr>
        <w:rFonts w:hint="eastAsia"/>
      </w:rPr>
    </w:lvl>
  </w:abstractNum>
  <w:abstractNum w:abstractNumId="3">
    <w:nsid w:val="67305D8D"/>
    <w:multiLevelType w:val="multilevel"/>
    <w:tmpl w:val="67305D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55FCC4"/>
    <w:multiLevelType w:val="singleLevel"/>
    <w:tmpl w:val="7A55FCC4"/>
    <w:lvl w:ilvl="0" w:tentative="0">
      <w:start w:val="3"/>
      <w:numFmt w:val="decimal"/>
      <w:suff w:val="nothing"/>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jMDU0NjMxZWQ0YmRkMjAxNGY1ZTljZmJiYjExMGQifQ=="/>
  </w:docVars>
  <w:rsids>
    <w:rsidRoot w:val="00222E50"/>
    <w:rsid w:val="00065195"/>
    <w:rsid w:val="001B5EF3"/>
    <w:rsid w:val="00222E50"/>
    <w:rsid w:val="002546BC"/>
    <w:rsid w:val="002C5A62"/>
    <w:rsid w:val="007E1281"/>
    <w:rsid w:val="00B66ACB"/>
    <w:rsid w:val="00CC1CF5"/>
    <w:rsid w:val="00D74F50"/>
    <w:rsid w:val="00EF1CD4"/>
    <w:rsid w:val="00FC22A9"/>
    <w:rsid w:val="022810AD"/>
    <w:rsid w:val="05364797"/>
    <w:rsid w:val="08114BF3"/>
    <w:rsid w:val="09121ED9"/>
    <w:rsid w:val="0954361A"/>
    <w:rsid w:val="0A960E3D"/>
    <w:rsid w:val="0C523D2B"/>
    <w:rsid w:val="0E8A515C"/>
    <w:rsid w:val="10753E24"/>
    <w:rsid w:val="110C5D35"/>
    <w:rsid w:val="135E2C79"/>
    <w:rsid w:val="19744A3F"/>
    <w:rsid w:val="1A345566"/>
    <w:rsid w:val="1A52463A"/>
    <w:rsid w:val="1A8448EE"/>
    <w:rsid w:val="1B421536"/>
    <w:rsid w:val="1BE357AB"/>
    <w:rsid w:val="1C5B1EE6"/>
    <w:rsid w:val="1D1B6AD0"/>
    <w:rsid w:val="1DFE521F"/>
    <w:rsid w:val="1EA8401C"/>
    <w:rsid w:val="1F494152"/>
    <w:rsid w:val="20E6598F"/>
    <w:rsid w:val="276A612A"/>
    <w:rsid w:val="297B1E59"/>
    <w:rsid w:val="2C7072A9"/>
    <w:rsid w:val="2E6647A7"/>
    <w:rsid w:val="34295439"/>
    <w:rsid w:val="35597A60"/>
    <w:rsid w:val="35801486"/>
    <w:rsid w:val="36362F59"/>
    <w:rsid w:val="380674CE"/>
    <w:rsid w:val="3BB80C52"/>
    <w:rsid w:val="3D007EC3"/>
    <w:rsid w:val="3E7E4551"/>
    <w:rsid w:val="41E579D9"/>
    <w:rsid w:val="42491FBA"/>
    <w:rsid w:val="43043D8C"/>
    <w:rsid w:val="45621944"/>
    <w:rsid w:val="45F12DF0"/>
    <w:rsid w:val="45FC21C4"/>
    <w:rsid w:val="474878A2"/>
    <w:rsid w:val="48040D0B"/>
    <w:rsid w:val="4F573F3A"/>
    <w:rsid w:val="510E0CFA"/>
    <w:rsid w:val="55672339"/>
    <w:rsid w:val="5DA31FC6"/>
    <w:rsid w:val="63112227"/>
    <w:rsid w:val="68F24043"/>
    <w:rsid w:val="6BA44B8B"/>
    <w:rsid w:val="6C353187"/>
    <w:rsid w:val="6C6F33D9"/>
    <w:rsid w:val="72C306E6"/>
    <w:rsid w:val="72E225EB"/>
    <w:rsid w:val="73351CBE"/>
    <w:rsid w:val="77AA4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660"/>
    </w:pPr>
    <w:rPr>
      <w:rFonts w:ascii="微软简标宋" w:hAnsi="微软简标宋"/>
      <w:color w:val="000000"/>
      <w:sz w:val="24"/>
    </w:rPr>
  </w:style>
  <w:style w:type="paragraph" w:styleId="3">
    <w:name w:val="envelope return"/>
    <w:basedOn w:val="1"/>
    <w:qFormat/>
    <w:uiPriority w:val="0"/>
    <w:pPr>
      <w:snapToGrid w:val="0"/>
    </w:pPr>
    <w:rPr>
      <w:rFonts w:ascii="Arial" w:hAnsi="Arial"/>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next w:val="1"/>
    <w:link w:val="14"/>
    <w:qFormat/>
    <w:uiPriority w:val="0"/>
    <w:pPr>
      <w:ind w:left="420" w:firstLine="420"/>
    </w:pPr>
  </w:style>
  <w:style w:type="character" w:styleId="9">
    <w:name w:val="Hyperlink"/>
    <w:basedOn w:val="8"/>
    <w:qFormat/>
    <w:uiPriority w:val="0"/>
    <w:rPr>
      <w:color w:val="0000FF"/>
      <w:u w:val="single"/>
    </w:rPr>
  </w:style>
  <w:style w:type="paragraph" w:styleId="10">
    <w:name w:val="List Paragraph"/>
    <w:basedOn w:val="1"/>
    <w:qFormat/>
    <w:uiPriority w:val="34"/>
    <w:pPr>
      <w:ind w:firstLine="420" w:firstLineChars="200"/>
    </w:pPr>
    <w:rPr>
      <w:szCs w:val="22"/>
    </w:r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 w:type="paragraph" w:customStyle="1" w:styleId="13">
    <w:name w:val="xl31"/>
    <w:basedOn w:val="1"/>
    <w:qFormat/>
    <w:uiPriority w:val="0"/>
    <w:pPr>
      <w:widowControl/>
      <w:spacing w:before="100" w:beforeAutospacing="1" w:after="100" w:afterAutospacing="1"/>
      <w:jc w:val="center"/>
    </w:pPr>
    <w:rPr>
      <w:rFonts w:ascii="@仿宋_GB2312" w:hAnsi="@仿宋_GB2312" w:eastAsia="宋体" w:cs="@仿宋_GB2312"/>
      <w:b/>
      <w:bCs/>
      <w:kern w:val="0"/>
      <w:sz w:val="28"/>
      <w:szCs w:val="28"/>
    </w:rPr>
  </w:style>
  <w:style w:type="character" w:customStyle="1" w:styleId="14">
    <w:name w:val="正文首行缩进 2 字符"/>
    <w:basedOn w:val="8"/>
    <w:link w:val="6"/>
    <w:qFormat/>
    <w:uiPriority w:val="0"/>
    <w:rPr>
      <w:rFonts w:ascii="微软简标宋" w:hAnsi="微软简标宋"/>
      <w:color w:val="000000"/>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12</Pages>
  <Words>4880</Words>
  <Characters>5099</Characters>
  <Lines>46</Lines>
  <Paragraphs>12</Paragraphs>
  <TotalTime>0</TotalTime>
  <ScaleCrop>false</ScaleCrop>
  <LinksUpToDate>false</LinksUpToDate>
  <CharactersWithSpaces>5206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2025-06-05T03:06:00Z</dcterms:created>
  <dc:creator>Administrator</dc:creator>
  <cp:lastModifiedBy>与瓜甜</cp:lastModifiedBy>
  <dcterms:modified xsi:type="dcterms:W3CDTF">2025-06-05T07:05:25Z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07EEA58CB0BF4B2786490CCBD0B11663_13</vt:lpwstr>
  </property>
  <property fmtid="{D5CDD505-2E9C-101B-9397-08002B2CF9AE}" pid="4" name="KSOTemplateDocerSaveRecord">
    <vt:lpwstr>eyJoZGlkIjoiZGU5NDI4ZmE2YmJhYmUzYTQ4ZjA1YWY2MjQ3NGQwZTciLCJ1c2VySWQiOiIxMjAzOTY3OTYzIn0=</vt:lpwstr>
  </property>
</Properties>
</file>