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111BD">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宋体" w:hAnsi="宋体" w:eastAsia="宋体" w:cs="宋体"/>
          <w:b/>
          <w:bCs/>
          <w:color w:val="000000" w:themeColor="text1"/>
          <w:kern w:val="0"/>
          <w:sz w:val="44"/>
          <w:szCs w:val="44"/>
          <w:shd w:val="clear" w:color="auto" w:fill="FFFFFF"/>
          <w:lang w:bidi="ar"/>
          <w14:textFill>
            <w14:solidFill>
              <w14:schemeClr w14:val="tx1"/>
            </w14:solidFill>
          </w14:textFill>
        </w:rPr>
      </w:pPr>
      <w:r>
        <w:rPr>
          <w:rFonts w:hint="eastAsia" w:ascii="宋体" w:hAnsi="宋体" w:eastAsia="宋体" w:cs="宋体"/>
          <w:b/>
          <w:bCs/>
          <w:color w:val="000000" w:themeColor="text1"/>
          <w:kern w:val="0"/>
          <w:sz w:val="44"/>
          <w:szCs w:val="44"/>
          <w:shd w:val="clear" w:color="auto" w:fill="FFFFFF"/>
          <w:lang w:bidi="ar"/>
          <w14:textFill>
            <w14:solidFill>
              <w14:schemeClr w14:val="tx1"/>
            </w14:solidFill>
          </w14:textFill>
        </w:rPr>
        <w:t>安徽建筑大学国家励志奖学金评选</w:t>
      </w:r>
    </w:p>
    <w:p w14:paraId="667C9B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宋体" w:hAnsi="宋体" w:eastAsia="宋体" w:cs="宋体"/>
          <w:b/>
          <w:bCs/>
          <w:color w:val="000000" w:themeColor="text1"/>
          <w:kern w:val="0"/>
          <w:sz w:val="44"/>
          <w:szCs w:val="44"/>
          <w:shd w:val="clear" w:color="auto" w:fill="FFFFFF"/>
          <w:lang w:bidi="ar"/>
          <w14:textFill>
            <w14:solidFill>
              <w14:schemeClr w14:val="tx1"/>
            </w14:solidFill>
          </w14:textFill>
        </w:rPr>
      </w:pPr>
      <w:r>
        <w:rPr>
          <w:rFonts w:hint="eastAsia" w:ascii="宋体" w:hAnsi="宋体" w:eastAsia="宋体" w:cs="宋体"/>
          <w:b/>
          <w:bCs/>
          <w:color w:val="000000" w:themeColor="text1"/>
          <w:kern w:val="0"/>
          <w:sz w:val="44"/>
          <w:szCs w:val="44"/>
          <w:shd w:val="clear" w:color="auto" w:fill="FFFFFF"/>
          <w:lang w:bidi="ar"/>
          <w14:textFill>
            <w14:solidFill>
              <w14:schemeClr w14:val="tx1"/>
            </w14:solidFill>
          </w14:textFill>
        </w:rPr>
        <w:t>管理办法</w:t>
      </w:r>
    </w:p>
    <w:p w14:paraId="39E16A4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宋体" w:eastAsia="黑体" w:cs="黑体"/>
          <w:color w:val="000000" w:themeColor="text1"/>
          <w:kern w:val="0"/>
          <w:sz w:val="32"/>
          <w:szCs w:val="32"/>
          <w:shd w:val="clear" w:color="auto" w:fill="FFFFFF"/>
          <w:lang w:bidi="ar"/>
          <w14:textFill>
            <w14:solidFill>
              <w14:schemeClr w14:val="tx1"/>
            </w14:solidFill>
          </w14:textFill>
        </w:rPr>
      </w:pPr>
    </w:p>
    <w:p w14:paraId="3BF8118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宋体" w:eastAsia="黑体" w:cs="黑体"/>
          <w:color w:val="000000" w:themeColor="text1"/>
          <w:kern w:val="0"/>
          <w:sz w:val="32"/>
          <w:szCs w:val="32"/>
          <w:shd w:val="clear" w:color="auto" w:fill="FFFFFF"/>
          <w:lang w:bidi="ar"/>
          <w14:textFill>
            <w14:solidFill>
              <w14:schemeClr w14:val="tx1"/>
            </w14:solidFill>
          </w14:textFill>
        </w:rPr>
      </w:pPr>
      <w:r>
        <w:rPr>
          <w:rFonts w:ascii="黑体" w:hAnsi="宋体" w:eastAsia="黑体" w:cs="黑体"/>
          <w:color w:val="000000" w:themeColor="text1"/>
          <w:kern w:val="0"/>
          <w:sz w:val="32"/>
          <w:szCs w:val="32"/>
          <w:shd w:val="clear" w:color="auto" w:fill="FFFFFF"/>
          <w:lang w:bidi="ar"/>
          <w14:textFill>
            <w14:solidFill>
              <w14:schemeClr w14:val="tx1"/>
            </w14:solidFill>
          </w14:textFill>
        </w:rPr>
        <w:t>第一章 总 则</w:t>
      </w:r>
    </w:p>
    <w:p w14:paraId="29115261">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第一条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为体现党和政府对家庭经济困难的普通高等学校学生的关怀，帮助他们顺利完成学业，激励他们勤奋学习、努力进</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取，促进他们德、智、</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体、美、劳全面发展</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国家设立“国家励志奖学金”。</w:t>
      </w:r>
    </w:p>
    <w:p w14:paraId="252AA948">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第二条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国家励志奖学金是中央与安徽省政府共同出资设立的，用于奖励资助全日制本科学生中品学兼优的家庭经济困难学生。</w:t>
      </w:r>
    </w:p>
    <w:p w14:paraId="4C43D11E">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第三条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为做好国家励志奖学金的评选和管理工作，根据国家和省政府有关规定，结合学校实际，制定本办法。</w:t>
      </w:r>
    </w:p>
    <w:p w14:paraId="15BF7FD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宋体" w:eastAsia="黑体" w:cs="黑体"/>
          <w:color w:val="000000" w:themeColor="text1"/>
          <w:kern w:val="0"/>
          <w:sz w:val="32"/>
          <w:szCs w:val="32"/>
          <w:shd w:val="clear" w:color="auto" w:fill="FFFFFF"/>
          <w:lang w:bidi="ar"/>
          <w14:textFill>
            <w14:solidFill>
              <w14:schemeClr w14:val="tx1"/>
            </w14:solidFill>
          </w14:textFill>
        </w:rPr>
      </w:pPr>
      <w:r>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t>第二章 奖励资助对象及申请条件</w:t>
      </w:r>
    </w:p>
    <w:p w14:paraId="67C219C1">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第四条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国家励志奖学金的奖励资助对象为安徽建筑大学二年级以上（含二年级）品学兼优且家庭经济困难的全日制在籍本科生。</w:t>
      </w:r>
    </w:p>
    <w:p w14:paraId="2D237FEA">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w:t>
      </w: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五条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国家励志奖学金的基本申请条件：</w:t>
      </w:r>
    </w:p>
    <w:p w14:paraId="6C459702">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（一）具有中华人民共和国国籍；</w:t>
      </w:r>
    </w:p>
    <w:p w14:paraId="4D524C7D">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（二）热爱祖国，拥护中国共产党的领导；</w:t>
      </w:r>
    </w:p>
    <w:p w14:paraId="7A4C1B4E">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（三）遵守宪法和法律，遵守学校规章制度；</w:t>
      </w:r>
    </w:p>
    <w:p w14:paraId="10F83768">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（四）诚实守信，道德品质优良；</w:t>
      </w:r>
    </w:p>
    <w:p w14:paraId="4AAD883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（五）在校期间学习成绩优秀；</w:t>
      </w:r>
    </w:p>
    <w:p w14:paraId="2AD6B7A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（六）家庭经济困难，生活俭朴</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w:t>
      </w:r>
    </w:p>
    <w:p w14:paraId="24188C6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t>（七）申请对象应为当学年学校贫困生数据库中入库学生。</w:t>
      </w:r>
    </w:p>
    <w:p w14:paraId="5FD3532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宋体" w:eastAsia="黑体" w:cs="黑体"/>
          <w:color w:val="000000" w:themeColor="text1"/>
          <w:kern w:val="0"/>
          <w:sz w:val="32"/>
          <w:szCs w:val="32"/>
          <w:shd w:val="clear" w:color="auto" w:fill="FFFFFF"/>
          <w:lang w:bidi="ar"/>
          <w14:textFill>
            <w14:solidFill>
              <w14:schemeClr w14:val="tx1"/>
            </w14:solidFill>
          </w14:textFill>
        </w:rPr>
      </w:pPr>
      <w:r>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t>第三章 评选办法</w:t>
      </w:r>
    </w:p>
    <w:p w14:paraId="278C076B">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第六条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国家励志奖学金评选实行公示制，坚持公开、公平、公正的原则，严禁弄虚作假。</w:t>
      </w:r>
    </w:p>
    <w:p w14:paraId="2B2A49EE">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第七条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国家励志奖学金按年度申请和评选。每年9月开始申</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请、评选，按照以下程序进行：</w:t>
      </w:r>
    </w:p>
    <w:p w14:paraId="21B6A9FD">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（一）学生个人对照条件提出申请，认真填写《国家励志奖学金申请表》，由辅导员组织班级评议，签字确认后，报所在学院；</w:t>
      </w:r>
    </w:p>
    <w:p w14:paraId="2155AD38">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（二）各学院根据申请学生的情况进行资格审查，尤其要对申请人贫困状况认真进行审议，并根据学习成绩及综合素质测评成绩，</w:t>
      </w:r>
      <w:r>
        <w:rPr>
          <w:rFonts w:hint="eastAsia" w:ascii="仿宋_GB2312" w:hAnsi="仿宋_GB2312"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t>择</w:t>
      </w:r>
      <w:r>
        <w:rPr>
          <w:rFonts w:hint="eastAsia" w:ascii="仿宋_GB2312" w:hAnsi="仿宋_GB2312" w:eastAsia="仿宋_GB2312" w:cs="仿宋_GB2312"/>
          <w:color w:val="000000" w:themeColor="text1"/>
          <w:kern w:val="0"/>
          <w:sz w:val="32"/>
          <w:szCs w:val="32"/>
          <w:highlight w:val="none"/>
          <w:shd w:val="clear" w:color="auto" w:fill="FFFFFF"/>
          <w:lang w:bidi="ar"/>
          <w14:textFill>
            <w14:solidFill>
              <w14:schemeClr w14:val="tx1"/>
            </w14:solidFill>
          </w14:textFill>
        </w:rPr>
        <w:t>优推荐国家励志奖学金获得者名单，</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公示无异议后报学生处。</w:t>
      </w:r>
    </w:p>
    <w:p w14:paraId="175D0542">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学生处对各学院国家励志奖学金的评议程序进行审查，并将学院推荐的获奖学金学生名单及相关材料汇总报学校国家奖助学金评审领导小组（评审委员会）审定，并在全校公示不少于五个工作日后，上报相关上级单位审核。</w:t>
      </w:r>
    </w:p>
    <w:p w14:paraId="498F43C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第八条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同一学年内，获得国家励志奖学金的学生，不得申报国家奖学金及社会奖学金。若同时获得校学业奖学金，荣誉兼得，奖励金额按所获奖项最高项金额进行发放，不重复发放。</w:t>
      </w:r>
    </w:p>
    <w:p w14:paraId="787BAE9E">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第九条 </w:t>
      </w:r>
      <w:r>
        <w:rPr>
          <w:rFonts w:hint="eastAsia" w:ascii="仿宋_GB2312" w:hAnsi="仿宋_GB2312" w:eastAsia="仿宋_GB2312" w:cs="仿宋_GB2312"/>
          <w:color w:val="000000" w:themeColor="text1"/>
          <w:sz w:val="32"/>
          <w:szCs w:val="32"/>
          <w14:textFill>
            <w14:solidFill>
              <w14:schemeClr w14:val="tx1"/>
            </w14:solidFill>
          </w14:textFill>
        </w:rPr>
        <w:t>公示期间如有异议，学生可向学生处或评审委员会提交书面申诉，学校应及时调查核实并反馈结果。</w:t>
      </w:r>
    </w:p>
    <w:p w14:paraId="67CF170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宋体" w:eastAsia="黑体" w:cs="黑体"/>
          <w:color w:val="000000" w:themeColor="text1"/>
          <w:kern w:val="0"/>
          <w:sz w:val="32"/>
          <w:szCs w:val="32"/>
          <w:shd w:val="clear" w:color="auto" w:fill="FFFFFF"/>
          <w:lang w:bidi="ar"/>
          <w14:textFill>
            <w14:solidFill>
              <w14:schemeClr w14:val="tx1"/>
            </w14:solidFill>
          </w14:textFill>
        </w:rPr>
      </w:pPr>
      <w:r>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t>第四章 日常管理</w:t>
      </w:r>
    </w:p>
    <w:p w14:paraId="22EC00C2">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第十条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国家励志奖学金奖励资助标准及人数按当年安徽省下达指标执行。</w:t>
      </w:r>
    </w:p>
    <w:p w14:paraId="06FC6F22">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第十一条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国家励志奖学金获得者，将颁发省教育厅统一印制的奖励证书，并记入学生的学籍档案，奖金由学校通过学生社保卡（一卡通）统一发放。</w:t>
      </w:r>
    </w:p>
    <w:p w14:paraId="06C644FC">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第十二条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经批准已获得国家励志奖学金的学生，如发现评奖期间有弄虚作假行为将取消其获奖资格，追回所发的奖学金及证书,并视其情节予以相应处分。学生如有异议，可参照《安徽建筑大学学生申诉处理办法》有关规定进行申诉。</w:t>
      </w:r>
    </w:p>
    <w:p w14:paraId="544A0476">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第十三条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获得国家励志奖学金的学生，应正确对待和使用奖学金，真正将其用于学习和生活，不得挥霍浪费。否则，一经发现，学校将取消其获奖资格，并追回所发奖学金及证书。</w:t>
      </w:r>
    </w:p>
    <w:p w14:paraId="0E443D8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宋体" w:eastAsia="黑体" w:cs="黑体"/>
          <w:color w:val="000000" w:themeColor="text1"/>
          <w:kern w:val="0"/>
          <w:sz w:val="32"/>
          <w:szCs w:val="32"/>
          <w:shd w:val="clear" w:color="auto" w:fill="FFFFFF"/>
          <w:lang w:bidi="ar"/>
          <w14:textFill>
            <w14:solidFill>
              <w14:schemeClr w14:val="tx1"/>
            </w14:solidFill>
          </w14:textFill>
        </w:rPr>
      </w:pPr>
      <w:r>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t>第五章 附 则</w:t>
      </w:r>
    </w:p>
    <w:p w14:paraId="43E4CB15">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第十四条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本办法自发布之日起施行，由学生处负责解释。原《安徽建筑大学国家励志奖学金评选管理办法》（校字〔2014〕87号）同时废止。</w:t>
      </w:r>
    </w:p>
    <w:p w14:paraId="0AEB7F5A">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000000" w:themeColor="text1"/>
          <w:sz w:val="32"/>
          <w:szCs w:val="32"/>
          <w14:textFill>
            <w14:solidFill>
              <w14:schemeClr w14:val="tx1"/>
            </w14:solidFill>
          </w14:textFill>
        </w:rPr>
      </w:pPr>
    </w:p>
    <w:p w14:paraId="13AD60D1">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000000" w:themeColor="text1"/>
          <w:sz w:val="32"/>
          <w:szCs w:val="32"/>
          <w14:textFill>
            <w14:solidFill>
              <w14:schemeClr w14:val="tx1"/>
            </w14:solidFill>
          </w14:textFill>
        </w:rPr>
      </w:pPr>
      <w:bookmarkStart w:id="0" w:name="_GoBack"/>
      <w:bookmarkEnd w:id="0"/>
    </w:p>
    <w:p w14:paraId="34F5C927">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000000" w:themeColor="text1"/>
          <w:sz w:val="32"/>
          <w:szCs w:val="32"/>
          <w14:textFill>
            <w14:solidFill>
              <w14:schemeClr w14:val="tx1"/>
            </w14:solidFill>
          </w14:textFill>
        </w:rPr>
      </w:pPr>
    </w:p>
    <w:p w14:paraId="73E0AAFF">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000000" w:themeColor="text1"/>
          <w:sz w:val="32"/>
          <w:szCs w:val="32"/>
          <w14:textFill>
            <w14:solidFill>
              <w14:schemeClr w14:val="tx1"/>
            </w14:solidFill>
          </w14:textFill>
        </w:rPr>
      </w:pPr>
    </w:p>
    <w:p w14:paraId="682335D4">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761B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4E761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54E761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B2510"/>
    <w:rsid w:val="0005288F"/>
    <w:rsid w:val="000D5A16"/>
    <w:rsid w:val="002D4576"/>
    <w:rsid w:val="003C1D56"/>
    <w:rsid w:val="0046212C"/>
    <w:rsid w:val="00525BAD"/>
    <w:rsid w:val="007A18FE"/>
    <w:rsid w:val="007B0A76"/>
    <w:rsid w:val="00835D49"/>
    <w:rsid w:val="008925B6"/>
    <w:rsid w:val="00A26772"/>
    <w:rsid w:val="00B63F72"/>
    <w:rsid w:val="00C92B2A"/>
    <w:rsid w:val="00C957BE"/>
    <w:rsid w:val="00D10206"/>
    <w:rsid w:val="0643371C"/>
    <w:rsid w:val="0C965124"/>
    <w:rsid w:val="0CE4259C"/>
    <w:rsid w:val="1CB567F3"/>
    <w:rsid w:val="1F3733EE"/>
    <w:rsid w:val="34FD36E3"/>
    <w:rsid w:val="3A5F43B2"/>
    <w:rsid w:val="3B2473DA"/>
    <w:rsid w:val="3C0D55D0"/>
    <w:rsid w:val="410B2510"/>
    <w:rsid w:val="417B55FD"/>
    <w:rsid w:val="45581DF6"/>
    <w:rsid w:val="577C5C81"/>
    <w:rsid w:val="584A00A2"/>
    <w:rsid w:val="59013D38"/>
    <w:rsid w:val="5BF1724E"/>
    <w:rsid w:val="5C7B0F7F"/>
    <w:rsid w:val="69D35017"/>
    <w:rsid w:val="70033D44"/>
    <w:rsid w:val="74F949DE"/>
    <w:rsid w:val="7E9B5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安徽分公司</Company>
  <Pages>3</Pages>
  <Words>1233</Words>
  <Characters>1237</Characters>
  <Lines>8</Lines>
  <Paragraphs>2</Paragraphs>
  <TotalTime>179</TotalTime>
  <ScaleCrop>false</ScaleCrop>
  <LinksUpToDate>false</LinksUpToDate>
  <CharactersWithSpaces>1258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2024-12-19T06:59:00Z</dcterms:created>
  <dc:creator>hello</dc:creator>
  <cp:lastModifiedBy>Administrator</cp:lastModifiedBy>
  <dcterms:modified xsi:type="dcterms:W3CDTF">2025-07-16T05:59:32Z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F530062C2E03417EAD1E90D7CF9A689C_13</vt:lpwstr>
  </property>
  <property fmtid="{D5CDD505-2E9C-101B-9397-08002B2CF9AE}" pid="4" name="KSOTemplateDocerSaveRecord">
    <vt:lpwstr>eyJoZGlkIjoiZjM5MTQ5OTgxOGVhMDhmNTg3ZWFiZTM0MmEwMGVkNDkiLCJ1c2VySWQiOiI4NTQyNDAzMzcifQ==</vt:lpwstr>
  </property>
</Properties>
</file>