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1F63">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安徽建筑大学本科生国家奖学金评选</w:t>
      </w:r>
    </w:p>
    <w:p w14:paraId="1F22A180">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管理办法</w:t>
      </w:r>
    </w:p>
    <w:p w14:paraId="2D6495E7">
      <w:pPr>
        <w:keepNext w:val="0"/>
        <w:keepLines w:val="0"/>
        <w:pageBreakBefore w:val="0"/>
        <w:widowControl/>
        <w:kinsoku/>
        <w:wordWrap/>
        <w:overflowPunct/>
        <w:topLinePunct w:val="0"/>
        <w:autoSpaceDE/>
        <w:autoSpaceDN/>
        <w:bidi w:val="0"/>
        <w:adjustRightInd/>
        <w:snapToGrid/>
        <w:spacing w:line="560" w:lineRule="exact"/>
        <w:ind w:firstLine="3200" w:firstLineChars="1000"/>
        <w:jc w:val="left"/>
        <w:textAlignment w:val="auto"/>
        <w:rPr>
          <w:rFonts w:ascii="黑体" w:hAnsi="黑体" w:eastAsia="黑体" w:cs="黑体"/>
          <w:color w:val="000000" w:themeColor="text1"/>
          <w:sz w:val="32"/>
          <w:szCs w:val="24"/>
          <w14:textFill>
            <w14:solidFill>
              <w14:schemeClr w14:val="tx1"/>
            </w14:solidFill>
          </w14:textFill>
        </w:rPr>
      </w:pPr>
    </w:p>
    <w:p w14:paraId="7543962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第一章 总</w:t>
      </w:r>
      <w:r>
        <w:rPr>
          <w:rFonts w:hint="eastAsia" w:ascii="黑体" w:hAnsi="宋体" w:eastAsia="黑体" w:cs="黑体"/>
          <w:color w:val="000000" w:themeColor="text1"/>
          <w:kern w:val="0"/>
          <w:sz w:val="32"/>
          <w:szCs w:val="32"/>
          <w:shd w:val="clear" w:color="auto" w:fill="FFFFFF"/>
          <w:lang w:val="en-US" w:eastAsia="zh-CN" w:bidi="ar"/>
          <w14:textFill>
            <w14:solidFill>
              <w14:schemeClr w14:val="tx1"/>
            </w14:solidFill>
          </w14:textFill>
        </w:rPr>
        <w:t xml:space="preserve"> </w:t>
      </w: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则</w:t>
      </w:r>
    </w:p>
    <w:p w14:paraId="7E8887C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为激励普</w:t>
      </w:r>
      <w:r>
        <w:rPr>
          <w:rFonts w:hint="eastAsia" w:ascii="仿宋_GB2312" w:hAnsi="仿宋_GB2312" w:eastAsia="仿宋_GB2312" w:cs="仿宋_GB2312"/>
          <w:color w:val="000000" w:themeColor="text1"/>
          <w:sz w:val="32"/>
          <w:szCs w:val="32"/>
          <w14:textFill>
            <w14:solidFill>
              <w14:schemeClr w14:val="tx1"/>
            </w14:solidFill>
          </w14:textFill>
        </w:rPr>
        <w:t>通高等学校学生勤奋学习、努力进取，在德、智、体、美、劳等方面全面发展，国家设立旨在奖励特别优秀学生的“国家奖学金”。</w:t>
      </w:r>
    </w:p>
    <w:p w14:paraId="6923E07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为做好国家奖学金的评选和管理工作，根据国家和安徽省政府有关规定，结合学校实际，制定本办法。</w:t>
      </w:r>
    </w:p>
    <w:p w14:paraId="56110E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第二章 奖励对象及申请条件</w:t>
      </w:r>
    </w:p>
    <w:p w14:paraId="7F5FF09A">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本科生国家奖学金的奖励对象为安徽建筑大学二年级以上（含二年级）品学兼优、在校期间表现特别优秀的全日制在籍本科生。</w:t>
      </w:r>
    </w:p>
    <w:p w14:paraId="681E492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本科生国家奖学金的基本申请条件：</w:t>
      </w:r>
    </w:p>
    <w:p w14:paraId="4FDFE2E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（一）具有中华人民共和国国籍；</w:t>
      </w:r>
    </w:p>
    <w:p w14:paraId="3F5A85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（二）热爱社会主义祖国，拥护中国共产党的领导；</w:t>
      </w:r>
    </w:p>
    <w:p w14:paraId="4F475D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（三）遵守宪法和法律，遵守学校各项规章制度；</w:t>
      </w:r>
    </w:p>
    <w:p w14:paraId="14ED47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（四）诚实守信，道德品质优良；</w:t>
      </w:r>
    </w:p>
    <w:p w14:paraId="77788FC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（五）在校期间学习成绩优异，创新能力、社会实践、综合素质等方面特别突出。</w:t>
      </w:r>
    </w:p>
    <w:p w14:paraId="5F70E9B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第三章 评选办法</w:t>
      </w:r>
    </w:p>
    <w:p w14:paraId="197F89D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本科生国家奖学金评选实行公示制，坚持公开、公平、公正的原则，严禁弄虚作假。</w:t>
      </w:r>
    </w:p>
    <w:p w14:paraId="0438EA2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本科生国家奖学金按学年申请和评选。每年9月开始申请、评选，按照以下程序进行：</w:t>
      </w:r>
    </w:p>
    <w:p w14:paraId="3B8A26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（一）学生个人对照条件提出申请，认真填写《国家奖学金审批情况表》，由辅导员组织班级评议，签字确认后，报所在学院审查留存；</w:t>
      </w:r>
    </w:p>
    <w:p w14:paraId="48B202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（二）各学院根据申请学生的情况进行资格审查，并根据学习成绩及综合素质测评成绩，择优推荐获奖学生名单，公示无异议后报学生处；</w:t>
      </w:r>
    </w:p>
    <w:p w14:paraId="413927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学生处对各学院本科生国家奖学金评审程序进行审查，并将学院推荐的获奖学生名单及相关材料汇总报学校国家奖助学金评审领导小组（评审委员会）审定，并在全校公示不少于五个工作日后，上报相关上级单位审核。</w:t>
      </w:r>
    </w:p>
    <w:p w14:paraId="6CC69F9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color w:val="000000" w:themeColor="text1"/>
          <w:sz w:val="32"/>
          <w:szCs w:val="32"/>
          <w14:textFill>
            <w14:solidFill>
              <w14:schemeClr w14:val="tx1"/>
            </w14:solidFill>
          </w14:textFill>
        </w:rPr>
        <w:t>公示期间如有异议，学生可向学生处或评审委员会提交书面申诉，学校应及时调查核实并反馈结果。</w:t>
      </w:r>
    </w:p>
    <w:p w14:paraId="6ED1C051">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同一学年内，获得本科生国家奖学金的学生，不得申报国家励志奖学金及社会奖学金。若同时获得校学业奖学金，荣誉兼得，奖励金额按所获奖项最高项金额进行发放，不重复发放。</w:t>
      </w:r>
    </w:p>
    <w:p w14:paraId="4002EF21">
      <w:pPr>
        <w:keepNext w:val="0"/>
        <w:keepLines w:val="0"/>
        <w:pageBreakBefore w:val="0"/>
        <w:widowControl/>
        <w:kinsoku/>
        <w:wordWrap/>
        <w:overflowPunct/>
        <w:topLinePunct w:val="0"/>
        <w:autoSpaceDE/>
        <w:autoSpaceDN/>
        <w:bidi w:val="0"/>
        <w:adjustRightInd/>
        <w:snapToGrid/>
        <w:spacing w:line="560" w:lineRule="exact"/>
        <w:ind w:firstLine="2880" w:firstLineChars="900"/>
        <w:jc w:val="left"/>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第四章 管理办法</w:t>
      </w:r>
    </w:p>
    <w:p w14:paraId="488E5FD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本科生国家奖学金奖励标准及奖励人数按当年安徽省下达指标执行。</w:t>
      </w:r>
    </w:p>
    <w:p w14:paraId="57021E9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本科生国家奖学金获得者，将颁发国家统一印制的奖励证书，并记入学生的学籍档案。奖金由学校通过学生社保卡（一卡通）统一发放。</w:t>
      </w:r>
    </w:p>
    <w:p w14:paraId="63A5C8B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经批准已获得本科生国家奖学金的学生，如发现有弄虚作假行为将取消获奖资格，追回所发奖学金及证书,并视情节予以相应处分。学生如有异议，可参照《安徽建筑大学学生申诉处理办法》有关规定进行申诉。</w:t>
      </w:r>
    </w:p>
    <w:p w14:paraId="569F7DF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获得本科生国家奖学金的学生，应正确对待和使用奖学金，真正将其用于学习和生活，不得挥霍浪费。否则，一经发现，学校将取消其获奖资格，并追回所发奖学金及证书。</w:t>
      </w:r>
    </w:p>
    <w:p w14:paraId="28E925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第五章 附</w:t>
      </w:r>
      <w:r>
        <w:rPr>
          <w:rFonts w:hint="eastAsia" w:ascii="黑体" w:hAnsi="宋体" w:eastAsia="黑体" w:cs="黑体"/>
          <w:color w:val="000000" w:themeColor="text1"/>
          <w:kern w:val="0"/>
          <w:sz w:val="32"/>
          <w:szCs w:val="32"/>
          <w:shd w:val="clear" w:color="auto" w:fill="FFFFFF"/>
          <w:lang w:val="en-US" w:eastAsia="zh-CN" w:bidi="ar"/>
          <w14:textFill>
            <w14:solidFill>
              <w14:schemeClr w14:val="tx1"/>
            </w14:solidFill>
          </w14:textFill>
        </w:rPr>
        <w:t xml:space="preserve"> </w:t>
      </w: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则</w:t>
      </w:r>
    </w:p>
    <w:p w14:paraId="0CE90E62">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本办法自发布之日起施行，由学生处负责解释。原《安徽建筑大学国家奖学金评选管理办法》（校字〔2014〕91号）同时废止</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D0B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5F02B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F5F02B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48"/>
    <w:rsid w:val="00035D24"/>
    <w:rsid w:val="00081C00"/>
    <w:rsid w:val="00117399"/>
    <w:rsid w:val="00162CEE"/>
    <w:rsid w:val="001A11F1"/>
    <w:rsid w:val="001A4DEC"/>
    <w:rsid w:val="00306469"/>
    <w:rsid w:val="00376567"/>
    <w:rsid w:val="00380F6F"/>
    <w:rsid w:val="003C0779"/>
    <w:rsid w:val="003F0248"/>
    <w:rsid w:val="00430B90"/>
    <w:rsid w:val="004517D5"/>
    <w:rsid w:val="004B5137"/>
    <w:rsid w:val="004D2617"/>
    <w:rsid w:val="005054BA"/>
    <w:rsid w:val="005854C8"/>
    <w:rsid w:val="00621B56"/>
    <w:rsid w:val="0074718F"/>
    <w:rsid w:val="007A6617"/>
    <w:rsid w:val="00824536"/>
    <w:rsid w:val="008B4D33"/>
    <w:rsid w:val="008F28E4"/>
    <w:rsid w:val="008F6690"/>
    <w:rsid w:val="00906491"/>
    <w:rsid w:val="00915815"/>
    <w:rsid w:val="009D7EC0"/>
    <w:rsid w:val="00A532FF"/>
    <w:rsid w:val="00A73396"/>
    <w:rsid w:val="00AA503A"/>
    <w:rsid w:val="00B616EC"/>
    <w:rsid w:val="00BA66E9"/>
    <w:rsid w:val="00BB2C0B"/>
    <w:rsid w:val="00BF6398"/>
    <w:rsid w:val="00C12C77"/>
    <w:rsid w:val="00C45F96"/>
    <w:rsid w:val="00CC514C"/>
    <w:rsid w:val="00CD4A4C"/>
    <w:rsid w:val="00DF0AAA"/>
    <w:rsid w:val="00E249CC"/>
    <w:rsid w:val="00E4753D"/>
    <w:rsid w:val="00F674E1"/>
    <w:rsid w:val="00FC0823"/>
    <w:rsid w:val="10AB21DD"/>
    <w:rsid w:val="187C0725"/>
    <w:rsid w:val="1D546725"/>
    <w:rsid w:val="37F2750D"/>
    <w:rsid w:val="3C8A5FE2"/>
    <w:rsid w:val="55125ED5"/>
    <w:rsid w:val="59F004D4"/>
    <w:rsid w:val="5F871D2E"/>
    <w:rsid w:val="6591417C"/>
    <w:rsid w:val="663D5ACC"/>
    <w:rsid w:val="6B113A31"/>
    <w:rsid w:val="746D5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1121</Words>
  <Characters>1125</Characters>
  <Lines>8</Lines>
  <Paragraphs>2</Paragraphs>
  <TotalTime>121</TotalTime>
  <ScaleCrop>false</ScaleCrop>
  <LinksUpToDate>false</LinksUpToDate>
  <CharactersWithSpaces>1143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2025-01-03T07:39:00Z</dcterms:created>
  <dc:creator>胡韬</dc:creator>
  <cp:lastModifiedBy>Administrator</cp:lastModifiedBy>
  <dcterms:modified xsi:type="dcterms:W3CDTF">2025-07-16T05:59:07Z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F80682AC8C974EF68E0FB05E0C4DB25A_12</vt:lpwstr>
  </property>
  <property fmtid="{D5CDD505-2E9C-101B-9397-08002B2CF9AE}" pid="4" name="KSOTemplateDocerSaveRecord">
    <vt:lpwstr>eyJoZGlkIjoiZjM5MTQ5OTgxOGVhMDhmNTg3ZWFiZTM0MmEwMGVkNDkiLCJ1c2VySWQiOiI4NTQyNDAzMzcifQ==</vt:lpwstr>
  </property>
</Properties>
</file>