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A1163" w14:textId="77777777" w:rsidR="00793182" w:rsidRDefault="00A87EA6">
      <w:pPr>
        <w:ind w:firstLineChars="100" w:firstLine="562"/>
        <w:jc w:val="center"/>
        <w:rPr>
          <w:rFonts w:ascii="宋体" w:hAnsi="宋体"/>
          <w:b/>
          <w:sz w:val="56"/>
          <w:szCs w:val="52"/>
        </w:rPr>
      </w:pPr>
      <w:bookmarkStart w:id="0" w:name="_Toc4070"/>
      <w:r>
        <w:rPr>
          <w:rFonts w:ascii="宋体" w:hAnsi="宋体"/>
          <w:b/>
          <w:noProof/>
          <w:sz w:val="56"/>
          <w:szCs w:val="52"/>
        </w:rPr>
        <w:drawing>
          <wp:inline distT="0" distB="0" distL="114300" distR="114300" wp14:anchorId="32516047" wp14:editId="76E7572F">
            <wp:extent cx="3181350" cy="1009650"/>
            <wp:effectExtent l="0" t="0" r="19050" b="6350"/>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7"/>
                    <a:stretch>
                      <a:fillRect/>
                    </a:stretch>
                  </pic:blipFill>
                  <pic:spPr>
                    <a:xfrm>
                      <a:off x="0" y="0"/>
                      <a:ext cx="3181350" cy="1009650"/>
                    </a:xfrm>
                    <a:prstGeom prst="rect">
                      <a:avLst/>
                    </a:prstGeom>
                    <a:noFill/>
                    <a:ln>
                      <a:noFill/>
                    </a:ln>
                  </pic:spPr>
                </pic:pic>
              </a:graphicData>
            </a:graphic>
          </wp:inline>
        </w:drawing>
      </w:r>
    </w:p>
    <w:p w14:paraId="7F69AC66" w14:textId="77777777" w:rsidR="00793182" w:rsidRDefault="00A87EA6">
      <w:pPr>
        <w:ind w:firstLineChars="100" w:firstLine="562"/>
        <w:rPr>
          <w:rFonts w:ascii="宋体" w:hAnsi="宋体"/>
          <w:b/>
          <w:sz w:val="56"/>
          <w:szCs w:val="52"/>
        </w:rPr>
      </w:pPr>
      <w:r>
        <w:rPr>
          <w:rFonts w:ascii="宋体" w:hAnsi="宋体" w:hint="eastAsia"/>
          <w:b/>
          <w:sz w:val="56"/>
          <w:szCs w:val="52"/>
        </w:rPr>
        <w:t>维普毕业论文（设计）管理系统</w:t>
      </w:r>
    </w:p>
    <w:p w14:paraId="1407B00E" w14:textId="77777777" w:rsidR="00793182" w:rsidRDefault="00793182">
      <w:pPr>
        <w:rPr>
          <w:rFonts w:ascii="宋体" w:hAnsi="宋体"/>
        </w:rPr>
      </w:pPr>
    </w:p>
    <w:p w14:paraId="05F9CB40" w14:textId="77777777" w:rsidR="00793182" w:rsidRDefault="00793182">
      <w:pPr>
        <w:rPr>
          <w:rFonts w:ascii="宋体" w:hAnsi="宋体"/>
        </w:rPr>
      </w:pPr>
    </w:p>
    <w:p w14:paraId="5AF718A3" w14:textId="77777777" w:rsidR="00793182" w:rsidRDefault="00793182">
      <w:pPr>
        <w:rPr>
          <w:rFonts w:ascii="宋体" w:hAnsi="宋体"/>
        </w:rPr>
      </w:pPr>
    </w:p>
    <w:p w14:paraId="5478FC81" w14:textId="77777777" w:rsidR="00793182" w:rsidRDefault="00793182">
      <w:pPr>
        <w:rPr>
          <w:rFonts w:ascii="宋体" w:hAnsi="宋体"/>
        </w:rPr>
      </w:pPr>
    </w:p>
    <w:p w14:paraId="407BD228" w14:textId="77777777" w:rsidR="00793182" w:rsidRDefault="00793182">
      <w:pPr>
        <w:rPr>
          <w:rFonts w:ascii="宋体" w:hAnsi="宋体"/>
        </w:rPr>
      </w:pPr>
    </w:p>
    <w:p w14:paraId="693A1495" w14:textId="77777777" w:rsidR="00793182" w:rsidRDefault="00793182">
      <w:pPr>
        <w:rPr>
          <w:rFonts w:ascii="宋体" w:hAnsi="宋体"/>
        </w:rPr>
      </w:pPr>
    </w:p>
    <w:p w14:paraId="74347FFA" w14:textId="77777777" w:rsidR="00793182" w:rsidRDefault="00793182">
      <w:pPr>
        <w:rPr>
          <w:rFonts w:ascii="宋体" w:hAnsi="宋体"/>
        </w:rPr>
      </w:pPr>
    </w:p>
    <w:p w14:paraId="1D1E9096" w14:textId="77777777" w:rsidR="00793182" w:rsidRDefault="00793182">
      <w:pPr>
        <w:rPr>
          <w:rFonts w:ascii="宋体" w:hAnsi="宋体"/>
        </w:rPr>
      </w:pPr>
    </w:p>
    <w:p w14:paraId="389D7A39" w14:textId="77777777" w:rsidR="00793182" w:rsidRDefault="00A87EA6">
      <w:pPr>
        <w:jc w:val="center"/>
        <w:outlineLvl w:val="0"/>
        <w:rPr>
          <w:rFonts w:ascii="宋体" w:hAnsi="宋体"/>
          <w:b/>
          <w:sz w:val="56"/>
          <w:szCs w:val="52"/>
        </w:rPr>
      </w:pPr>
      <w:bookmarkStart w:id="1" w:name="_Toc152666602"/>
      <w:r>
        <w:rPr>
          <w:rFonts w:ascii="宋体" w:hAnsi="宋体" w:hint="eastAsia"/>
          <w:b/>
          <w:sz w:val="56"/>
          <w:szCs w:val="52"/>
        </w:rPr>
        <w:t>用户操作手册</w:t>
      </w:r>
      <w:bookmarkEnd w:id="1"/>
    </w:p>
    <w:p w14:paraId="0C66AB3C" w14:textId="6A89C7AC" w:rsidR="00793182" w:rsidRDefault="00A87EA6">
      <w:pPr>
        <w:jc w:val="center"/>
        <w:rPr>
          <w:rFonts w:ascii="宋体" w:hAnsi="宋体"/>
          <w:b/>
          <w:sz w:val="48"/>
          <w:szCs w:val="52"/>
        </w:rPr>
      </w:pPr>
      <w:r>
        <w:rPr>
          <w:rFonts w:ascii="宋体" w:hAnsi="宋体" w:hint="eastAsia"/>
          <w:b/>
          <w:sz w:val="48"/>
          <w:szCs w:val="52"/>
        </w:rPr>
        <w:t>（</w:t>
      </w:r>
      <w:r w:rsidR="00B55465">
        <w:rPr>
          <w:rFonts w:ascii="宋体" w:hAnsi="宋体" w:hint="eastAsia"/>
          <w:b/>
          <w:sz w:val="48"/>
          <w:szCs w:val="52"/>
        </w:rPr>
        <w:t>教学站点管理员</w:t>
      </w:r>
      <w:r>
        <w:rPr>
          <w:rFonts w:ascii="宋体" w:hAnsi="宋体" w:hint="eastAsia"/>
          <w:b/>
          <w:sz w:val="48"/>
          <w:szCs w:val="52"/>
        </w:rPr>
        <w:t>）</w:t>
      </w:r>
    </w:p>
    <w:p w14:paraId="59C3DE0F" w14:textId="77777777" w:rsidR="00793182" w:rsidRDefault="00793182">
      <w:pPr>
        <w:rPr>
          <w:rFonts w:ascii="宋体" w:hAnsi="宋体"/>
        </w:rPr>
      </w:pPr>
    </w:p>
    <w:p w14:paraId="4A2AC74E" w14:textId="77777777" w:rsidR="00793182" w:rsidRDefault="00793182">
      <w:pPr>
        <w:rPr>
          <w:rFonts w:ascii="宋体" w:hAnsi="宋体"/>
        </w:rPr>
      </w:pPr>
    </w:p>
    <w:p w14:paraId="662CDDB7" w14:textId="77777777" w:rsidR="00793182" w:rsidRDefault="00793182">
      <w:pPr>
        <w:rPr>
          <w:rFonts w:ascii="宋体" w:hAnsi="宋体"/>
        </w:rPr>
      </w:pPr>
    </w:p>
    <w:p w14:paraId="6242A246" w14:textId="77777777" w:rsidR="00793182" w:rsidRDefault="00793182">
      <w:pPr>
        <w:rPr>
          <w:rFonts w:ascii="宋体" w:hAnsi="宋体"/>
        </w:rPr>
      </w:pPr>
    </w:p>
    <w:p w14:paraId="31584DBE" w14:textId="77777777" w:rsidR="00793182" w:rsidRDefault="00793182">
      <w:pPr>
        <w:rPr>
          <w:rFonts w:ascii="宋体" w:hAnsi="宋体"/>
        </w:rPr>
      </w:pPr>
    </w:p>
    <w:p w14:paraId="23AB4499" w14:textId="77777777" w:rsidR="00793182" w:rsidRDefault="00793182">
      <w:pPr>
        <w:rPr>
          <w:rFonts w:ascii="宋体" w:hAnsi="宋体"/>
        </w:rPr>
      </w:pPr>
    </w:p>
    <w:p w14:paraId="7C735B80" w14:textId="77777777" w:rsidR="00793182" w:rsidRDefault="00A87EA6">
      <w:pPr>
        <w:jc w:val="center"/>
        <w:rPr>
          <w:rFonts w:ascii="宋体" w:hAnsi="宋体"/>
          <w:sz w:val="30"/>
          <w:szCs w:val="30"/>
        </w:rPr>
      </w:pPr>
      <w:r>
        <w:rPr>
          <w:rFonts w:ascii="宋体" w:hAnsi="宋体"/>
          <w:sz w:val="30"/>
          <w:szCs w:val="30"/>
        </w:rPr>
        <w:t xml:space="preserve"> </w:t>
      </w:r>
      <w:r>
        <w:rPr>
          <w:rFonts w:ascii="宋体" w:hAnsi="宋体" w:hint="eastAsia"/>
          <w:sz w:val="30"/>
          <w:szCs w:val="30"/>
        </w:rPr>
        <w:t>重庆泛语科技有限公司</w:t>
      </w:r>
    </w:p>
    <w:p w14:paraId="708A26FF" w14:textId="77777777" w:rsidR="00793182" w:rsidRDefault="00A87EA6">
      <w:pPr>
        <w:ind w:firstLineChars="1000" w:firstLine="3000"/>
        <w:rPr>
          <w:rFonts w:ascii="宋体" w:hAnsi="宋体"/>
          <w:sz w:val="30"/>
          <w:szCs w:val="30"/>
        </w:rPr>
      </w:pPr>
      <w:r>
        <w:rPr>
          <w:rFonts w:ascii="宋体" w:hAnsi="宋体"/>
          <w:sz w:val="30"/>
          <w:szCs w:val="30"/>
        </w:rPr>
        <w:t xml:space="preserve"> </w:t>
      </w:r>
      <w:r>
        <w:rPr>
          <w:rFonts w:ascii="宋体" w:hAnsi="宋体" w:hint="eastAsia"/>
          <w:sz w:val="30"/>
          <w:szCs w:val="30"/>
        </w:rPr>
        <w:t>二〇二三年十一月</w:t>
      </w:r>
    </w:p>
    <w:p w14:paraId="7F06FB3F" w14:textId="77777777" w:rsidR="00793182" w:rsidRDefault="00A87EA6">
      <w:pPr>
        <w:rPr>
          <w:rFonts w:ascii="宋体" w:hAnsi="宋体"/>
          <w:sz w:val="30"/>
          <w:szCs w:val="30"/>
        </w:rPr>
      </w:pPr>
      <w:r>
        <w:rPr>
          <w:rFonts w:ascii="宋体" w:hAnsi="宋体" w:hint="eastAsia"/>
          <w:sz w:val="30"/>
          <w:szCs w:val="30"/>
        </w:rPr>
        <w:br w:type="page"/>
      </w:r>
    </w:p>
    <w:p w14:paraId="49E18E68" w14:textId="77777777" w:rsidR="00793182" w:rsidRDefault="00A87EA6">
      <w:pPr>
        <w:spacing w:line="240" w:lineRule="auto"/>
        <w:jc w:val="center"/>
      </w:pPr>
      <w:r>
        <w:rPr>
          <w:rFonts w:ascii="宋体" w:hAnsi="宋体"/>
        </w:rPr>
        <w:lastRenderedPageBreak/>
        <w:t>目录</w:t>
      </w:r>
    </w:p>
    <w:p w14:paraId="665EFD1E" w14:textId="25C78C24" w:rsidR="00065C6C" w:rsidRDefault="00A87EA6">
      <w:pPr>
        <w:pStyle w:val="TOC1"/>
        <w:tabs>
          <w:tab w:val="right" w:leader="dot" w:pos="8296"/>
        </w:tabs>
        <w:rPr>
          <w:rFonts w:asciiTheme="minorHAnsi" w:eastAsiaTheme="minorEastAsia" w:hAnsiTheme="minorHAnsi" w:cstheme="minorBidi"/>
          <w:noProof/>
          <w:szCs w:val="22"/>
        </w:rPr>
      </w:pPr>
      <w:r>
        <w:rPr>
          <w:rFonts w:ascii="宋体" w:hAnsi="宋体" w:hint="eastAsia"/>
          <w:sz w:val="30"/>
          <w:szCs w:val="30"/>
        </w:rPr>
        <w:fldChar w:fldCharType="begin"/>
      </w:r>
      <w:r>
        <w:rPr>
          <w:rFonts w:ascii="宋体" w:hAnsi="宋体" w:hint="eastAsia"/>
          <w:sz w:val="30"/>
          <w:szCs w:val="30"/>
        </w:rPr>
        <w:instrText xml:space="preserve">TOC \o "1-2" \h \u </w:instrText>
      </w:r>
      <w:r>
        <w:rPr>
          <w:rFonts w:ascii="宋体" w:hAnsi="宋体" w:hint="eastAsia"/>
          <w:sz w:val="30"/>
          <w:szCs w:val="30"/>
        </w:rPr>
        <w:fldChar w:fldCharType="separate"/>
      </w:r>
      <w:hyperlink w:anchor="_Toc152666602" w:history="1">
        <w:r w:rsidR="00065C6C" w:rsidRPr="00E95882">
          <w:rPr>
            <w:rStyle w:val="aa"/>
            <w:rFonts w:ascii="宋体" w:hAnsi="宋体"/>
            <w:b/>
            <w:noProof/>
          </w:rPr>
          <w:t>用户操作手册</w:t>
        </w:r>
        <w:r w:rsidR="00065C6C">
          <w:rPr>
            <w:noProof/>
          </w:rPr>
          <w:tab/>
        </w:r>
        <w:r w:rsidR="00065C6C">
          <w:rPr>
            <w:noProof/>
          </w:rPr>
          <w:fldChar w:fldCharType="begin"/>
        </w:r>
        <w:r w:rsidR="00065C6C">
          <w:rPr>
            <w:noProof/>
          </w:rPr>
          <w:instrText xml:space="preserve"> PAGEREF _Toc152666602 \h </w:instrText>
        </w:r>
        <w:r w:rsidR="00065C6C">
          <w:rPr>
            <w:noProof/>
          </w:rPr>
        </w:r>
        <w:r w:rsidR="00065C6C">
          <w:rPr>
            <w:noProof/>
          </w:rPr>
          <w:fldChar w:fldCharType="separate"/>
        </w:r>
        <w:r w:rsidR="00065C6C">
          <w:rPr>
            <w:noProof/>
          </w:rPr>
          <w:t>1</w:t>
        </w:r>
        <w:r w:rsidR="00065C6C">
          <w:rPr>
            <w:noProof/>
          </w:rPr>
          <w:fldChar w:fldCharType="end"/>
        </w:r>
      </w:hyperlink>
    </w:p>
    <w:p w14:paraId="652152D2" w14:textId="2A4D8369" w:rsidR="00065C6C" w:rsidRDefault="00065C6C">
      <w:pPr>
        <w:pStyle w:val="TOC1"/>
        <w:tabs>
          <w:tab w:val="left" w:pos="840"/>
          <w:tab w:val="right" w:leader="dot" w:pos="8296"/>
        </w:tabs>
        <w:rPr>
          <w:rFonts w:asciiTheme="minorHAnsi" w:eastAsiaTheme="minorEastAsia" w:hAnsiTheme="minorHAnsi" w:cstheme="minorBidi"/>
          <w:noProof/>
          <w:szCs w:val="22"/>
        </w:rPr>
      </w:pPr>
      <w:hyperlink w:anchor="_Toc152666603" w:history="1">
        <w:r w:rsidRPr="00E95882">
          <w:rPr>
            <w:rStyle w:val="aa"/>
            <w:noProof/>
          </w:rPr>
          <w:t>一、</w:t>
        </w:r>
        <w:r>
          <w:rPr>
            <w:rFonts w:asciiTheme="minorHAnsi" w:eastAsiaTheme="minorEastAsia" w:hAnsiTheme="minorHAnsi" w:cstheme="minorBidi"/>
            <w:noProof/>
            <w:szCs w:val="22"/>
          </w:rPr>
          <w:tab/>
        </w:r>
        <w:r w:rsidRPr="00E95882">
          <w:rPr>
            <w:rStyle w:val="aa"/>
            <w:noProof/>
          </w:rPr>
          <w:t>系统登录</w:t>
        </w:r>
        <w:r>
          <w:rPr>
            <w:noProof/>
          </w:rPr>
          <w:tab/>
        </w:r>
        <w:r>
          <w:rPr>
            <w:noProof/>
          </w:rPr>
          <w:fldChar w:fldCharType="begin"/>
        </w:r>
        <w:r>
          <w:rPr>
            <w:noProof/>
          </w:rPr>
          <w:instrText xml:space="preserve"> PAGEREF _Toc152666603 \h </w:instrText>
        </w:r>
        <w:r>
          <w:rPr>
            <w:noProof/>
          </w:rPr>
        </w:r>
        <w:r>
          <w:rPr>
            <w:noProof/>
          </w:rPr>
          <w:fldChar w:fldCharType="separate"/>
        </w:r>
        <w:r>
          <w:rPr>
            <w:noProof/>
          </w:rPr>
          <w:t>3</w:t>
        </w:r>
        <w:r>
          <w:rPr>
            <w:noProof/>
          </w:rPr>
          <w:fldChar w:fldCharType="end"/>
        </w:r>
      </w:hyperlink>
    </w:p>
    <w:p w14:paraId="4A7323D8" w14:textId="7C2EE1BF" w:rsidR="00065C6C" w:rsidRDefault="00065C6C">
      <w:pPr>
        <w:pStyle w:val="TOC1"/>
        <w:tabs>
          <w:tab w:val="left" w:pos="840"/>
          <w:tab w:val="right" w:leader="dot" w:pos="8296"/>
        </w:tabs>
        <w:rPr>
          <w:rFonts w:asciiTheme="minorHAnsi" w:eastAsiaTheme="minorEastAsia" w:hAnsiTheme="minorHAnsi" w:cstheme="minorBidi"/>
          <w:noProof/>
          <w:szCs w:val="22"/>
        </w:rPr>
      </w:pPr>
      <w:hyperlink w:anchor="_Toc152666604" w:history="1">
        <w:r w:rsidRPr="00E95882">
          <w:rPr>
            <w:rStyle w:val="aa"/>
            <w:noProof/>
          </w:rPr>
          <w:t>二、</w:t>
        </w:r>
        <w:r>
          <w:rPr>
            <w:rFonts w:asciiTheme="minorHAnsi" w:eastAsiaTheme="minorEastAsia" w:hAnsiTheme="minorHAnsi" w:cstheme="minorBidi"/>
            <w:noProof/>
            <w:szCs w:val="22"/>
          </w:rPr>
          <w:tab/>
        </w:r>
        <w:r w:rsidRPr="00E95882">
          <w:rPr>
            <w:rStyle w:val="aa"/>
            <w:noProof/>
          </w:rPr>
          <w:t>个人设置</w:t>
        </w:r>
        <w:r>
          <w:rPr>
            <w:noProof/>
          </w:rPr>
          <w:tab/>
        </w:r>
        <w:r>
          <w:rPr>
            <w:noProof/>
          </w:rPr>
          <w:fldChar w:fldCharType="begin"/>
        </w:r>
        <w:r>
          <w:rPr>
            <w:noProof/>
          </w:rPr>
          <w:instrText xml:space="preserve"> PAGEREF _Toc152666604 \h </w:instrText>
        </w:r>
        <w:r>
          <w:rPr>
            <w:noProof/>
          </w:rPr>
        </w:r>
        <w:r>
          <w:rPr>
            <w:noProof/>
          </w:rPr>
          <w:fldChar w:fldCharType="separate"/>
        </w:r>
        <w:r>
          <w:rPr>
            <w:noProof/>
          </w:rPr>
          <w:t>3</w:t>
        </w:r>
        <w:r>
          <w:rPr>
            <w:noProof/>
          </w:rPr>
          <w:fldChar w:fldCharType="end"/>
        </w:r>
      </w:hyperlink>
    </w:p>
    <w:p w14:paraId="3E330257" w14:textId="6858F36F" w:rsidR="00065C6C" w:rsidRDefault="00065C6C">
      <w:pPr>
        <w:pStyle w:val="TOC2"/>
        <w:tabs>
          <w:tab w:val="right" w:leader="dot" w:pos="8296"/>
        </w:tabs>
        <w:rPr>
          <w:rFonts w:asciiTheme="minorHAnsi" w:eastAsiaTheme="minorEastAsia" w:hAnsiTheme="minorHAnsi" w:cstheme="minorBidi"/>
          <w:noProof/>
          <w:szCs w:val="22"/>
        </w:rPr>
      </w:pPr>
      <w:hyperlink w:anchor="_Toc152666605" w:history="1">
        <w:r w:rsidRPr="00E95882">
          <w:rPr>
            <w:rStyle w:val="aa"/>
            <w:noProof/>
          </w:rPr>
          <w:t>1</w:t>
        </w:r>
        <w:r w:rsidRPr="00E95882">
          <w:rPr>
            <w:rStyle w:val="aa"/>
            <w:noProof/>
          </w:rPr>
          <w:t>、个人信息</w:t>
        </w:r>
        <w:r>
          <w:rPr>
            <w:noProof/>
          </w:rPr>
          <w:tab/>
        </w:r>
        <w:r>
          <w:rPr>
            <w:noProof/>
          </w:rPr>
          <w:fldChar w:fldCharType="begin"/>
        </w:r>
        <w:r>
          <w:rPr>
            <w:noProof/>
          </w:rPr>
          <w:instrText xml:space="preserve"> PAGEREF _Toc152666605 \h </w:instrText>
        </w:r>
        <w:r>
          <w:rPr>
            <w:noProof/>
          </w:rPr>
        </w:r>
        <w:r>
          <w:rPr>
            <w:noProof/>
          </w:rPr>
          <w:fldChar w:fldCharType="separate"/>
        </w:r>
        <w:r>
          <w:rPr>
            <w:noProof/>
          </w:rPr>
          <w:t>3</w:t>
        </w:r>
        <w:r>
          <w:rPr>
            <w:noProof/>
          </w:rPr>
          <w:fldChar w:fldCharType="end"/>
        </w:r>
      </w:hyperlink>
    </w:p>
    <w:p w14:paraId="45ED9A86" w14:textId="6F81972F" w:rsidR="00065C6C" w:rsidRDefault="00065C6C">
      <w:pPr>
        <w:pStyle w:val="TOC2"/>
        <w:tabs>
          <w:tab w:val="right" w:leader="dot" w:pos="8296"/>
        </w:tabs>
        <w:rPr>
          <w:rFonts w:asciiTheme="minorHAnsi" w:eastAsiaTheme="minorEastAsia" w:hAnsiTheme="minorHAnsi" w:cstheme="minorBidi"/>
          <w:noProof/>
          <w:szCs w:val="22"/>
        </w:rPr>
      </w:pPr>
      <w:hyperlink w:anchor="_Toc152666606" w:history="1">
        <w:r w:rsidRPr="00E95882">
          <w:rPr>
            <w:rStyle w:val="aa"/>
            <w:noProof/>
          </w:rPr>
          <w:t>2</w:t>
        </w:r>
        <w:r w:rsidRPr="00E95882">
          <w:rPr>
            <w:rStyle w:val="aa"/>
            <w:noProof/>
          </w:rPr>
          <w:t>、安全中心</w:t>
        </w:r>
        <w:r>
          <w:rPr>
            <w:noProof/>
          </w:rPr>
          <w:tab/>
        </w:r>
        <w:r>
          <w:rPr>
            <w:noProof/>
          </w:rPr>
          <w:fldChar w:fldCharType="begin"/>
        </w:r>
        <w:r>
          <w:rPr>
            <w:noProof/>
          </w:rPr>
          <w:instrText xml:space="preserve"> PAGEREF _Toc152666606 \h </w:instrText>
        </w:r>
        <w:r>
          <w:rPr>
            <w:noProof/>
          </w:rPr>
        </w:r>
        <w:r>
          <w:rPr>
            <w:noProof/>
          </w:rPr>
          <w:fldChar w:fldCharType="separate"/>
        </w:r>
        <w:r>
          <w:rPr>
            <w:noProof/>
          </w:rPr>
          <w:t>4</w:t>
        </w:r>
        <w:r>
          <w:rPr>
            <w:noProof/>
          </w:rPr>
          <w:fldChar w:fldCharType="end"/>
        </w:r>
      </w:hyperlink>
    </w:p>
    <w:p w14:paraId="474DD521" w14:textId="6333A2D6" w:rsidR="00065C6C" w:rsidRDefault="00065C6C">
      <w:pPr>
        <w:pStyle w:val="TOC1"/>
        <w:tabs>
          <w:tab w:val="left" w:pos="840"/>
          <w:tab w:val="right" w:leader="dot" w:pos="8296"/>
        </w:tabs>
        <w:rPr>
          <w:rFonts w:asciiTheme="minorHAnsi" w:eastAsiaTheme="minorEastAsia" w:hAnsiTheme="minorHAnsi" w:cstheme="minorBidi"/>
          <w:noProof/>
          <w:szCs w:val="22"/>
        </w:rPr>
      </w:pPr>
      <w:hyperlink w:anchor="_Toc152666607" w:history="1">
        <w:r w:rsidRPr="00E95882">
          <w:rPr>
            <w:rStyle w:val="aa"/>
            <w:noProof/>
          </w:rPr>
          <w:t>三、</w:t>
        </w:r>
        <w:r>
          <w:rPr>
            <w:rFonts w:asciiTheme="minorHAnsi" w:eastAsiaTheme="minorEastAsia" w:hAnsiTheme="minorHAnsi" w:cstheme="minorBidi"/>
            <w:noProof/>
            <w:szCs w:val="22"/>
          </w:rPr>
          <w:tab/>
        </w:r>
        <w:r w:rsidRPr="00E95882">
          <w:rPr>
            <w:rStyle w:val="aa"/>
            <w:noProof/>
          </w:rPr>
          <w:t>系统主流程及操作方法</w:t>
        </w:r>
        <w:r>
          <w:rPr>
            <w:noProof/>
          </w:rPr>
          <w:tab/>
        </w:r>
        <w:r>
          <w:rPr>
            <w:noProof/>
          </w:rPr>
          <w:fldChar w:fldCharType="begin"/>
        </w:r>
        <w:r>
          <w:rPr>
            <w:noProof/>
          </w:rPr>
          <w:instrText xml:space="preserve"> PAGEREF _Toc152666607 \h </w:instrText>
        </w:r>
        <w:r>
          <w:rPr>
            <w:noProof/>
          </w:rPr>
        </w:r>
        <w:r>
          <w:rPr>
            <w:noProof/>
          </w:rPr>
          <w:fldChar w:fldCharType="separate"/>
        </w:r>
        <w:r>
          <w:rPr>
            <w:noProof/>
          </w:rPr>
          <w:t>4</w:t>
        </w:r>
        <w:r>
          <w:rPr>
            <w:noProof/>
          </w:rPr>
          <w:fldChar w:fldCharType="end"/>
        </w:r>
      </w:hyperlink>
    </w:p>
    <w:p w14:paraId="0FF633A6" w14:textId="13B84909" w:rsidR="00065C6C" w:rsidRDefault="00065C6C">
      <w:pPr>
        <w:pStyle w:val="TOC2"/>
        <w:tabs>
          <w:tab w:val="right" w:leader="dot" w:pos="8296"/>
        </w:tabs>
        <w:rPr>
          <w:rFonts w:asciiTheme="minorHAnsi" w:eastAsiaTheme="minorEastAsia" w:hAnsiTheme="minorHAnsi" w:cstheme="minorBidi"/>
          <w:noProof/>
          <w:szCs w:val="22"/>
        </w:rPr>
      </w:pPr>
      <w:hyperlink w:anchor="_Toc152666608" w:history="1">
        <w:r w:rsidRPr="00E95882">
          <w:rPr>
            <w:rStyle w:val="aa"/>
            <w:noProof/>
          </w:rPr>
          <w:t>1</w:t>
        </w:r>
        <w:r w:rsidRPr="00E95882">
          <w:rPr>
            <w:rStyle w:val="aa"/>
            <w:noProof/>
          </w:rPr>
          <w:t>、导入课题和选题</w:t>
        </w:r>
        <w:r>
          <w:rPr>
            <w:noProof/>
          </w:rPr>
          <w:tab/>
        </w:r>
        <w:r>
          <w:rPr>
            <w:noProof/>
          </w:rPr>
          <w:fldChar w:fldCharType="begin"/>
        </w:r>
        <w:r>
          <w:rPr>
            <w:noProof/>
          </w:rPr>
          <w:instrText xml:space="preserve"> PAGEREF _Toc152666608 \h </w:instrText>
        </w:r>
        <w:r>
          <w:rPr>
            <w:noProof/>
          </w:rPr>
        </w:r>
        <w:r>
          <w:rPr>
            <w:noProof/>
          </w:rPr>
          <w:fldChar w:fldCharType="separate"/>
        </w:r>
        <w:r>
          <w:rPr>
            <w:noProof/>
          </w:rPr>
          <w:t>4</w:t>
        </w:r>
        <w:r>
          <w:rPr>
            <w:noProof/>
          </w:rPr>
          <w:fldChar w:fldCharType="end"/>
        </w:r>
      </w:hyperlink>
    </w:p>
    <w:p w14:paraId="732826EA" w14:textId="0BDA14ED" w:rsidR="00065C6C" w:rsidRDefault="00065C6C">
      <w:pPr>
        <w:pStyle w:val="TOC1"/>
        <w:tabs>
          <w:tab w:val="right" w:leader="dot" w:pos="8296"/>
        </w:tabs>
        <w:rPr>
          <w:rFonts w:asciiTheme="minorHAnsi" w:eastAsiaTheme="minorEastAsia" w:hAnsiTheme="minorHAnsi" w:cstheme="minorBidi"/>
          <w:noProof/>
          <w:szCs w:val="22"/>
        </w:rPr>
      </w:pPr>
      <w:hyperlink w:anchor="_Toc152666609" w:history="1">
        <w:r w:rsidRPr="00E95882">
          <w:rPr>
            <w:rStyle w:val="aa"/>
            <w:noProof/>
          </w:rPr>
          <w:t>四、下载中心</w:t>
        </w:r>
        <w:r>
          <w:rPr>
            <w:noProof/>
          </w:rPr>
          <w:tab/>
        </w:r>
        <w:r>
          <w:rPr>
            <w:noProof/>
          </w:rPr>
          <w:fldChar w:fldCharType="begin"/>
        </w:r>
        <w:r>
          <w:rPr>
            <w:noProof/>
          </w:rPr>
          <w:instrText xml:space="preserve"> PAGEREF _Toc152666609 \h </w:instrText>
        </w:r>
        <w:r>
          <w:rPr>
            <w:noProof/>
          </w:rPr>
        </w:r>
        <w:r>
          <w:rPr>
            <w:noProof/>
          </w:rPr>
          <w:fldChar w:fldCharType="separate"/>
        </w:r>
        <w:r>
          <w:rPr>
            <w:noProof/>
          </w:rPr>
          <w:t>6</w:t>
        </w:r>
        <w:r>
          <w:rPr>
            <w:noProof/>
          </w:rPr>
          <w:fldChar w:fldCharType="end"/>
        </w:r>
      </w:hyperlink>
    </w:p>
    <w:p w14:paraId="6669E760" w14:textId="3F7B9BC2" w:rsidR="00065C6C" w:rsidRDefault="00065C6C">
      <w:pPr>
        <w:pStyle w:val="TOC1"/>
        <w:tabs>
          <w:tab w:val="right" w:leader="dot" w:pos="8296"/>
        </w:tabs>
        <w:rPr>
          <w:rFonts w:asciiTheme="minorHAnsi" w:eastAsiaTheme="minorEastAsia" w:hAnsiTheme="minorHAnsi" w:cstheme="minorBidi"/>
          <w:noProof/>
          <w:szCs w:val="22"/>
        </w:rPr>
      </w:pPr>
      <w:hyperlink w:anchor="_Toc152666610" w:history="1">
        <w:r w:rsidRPr="00E95882">
          <w:rPr>
            <w:rStyle w:val="aa"/>
            <w:noProof/>
          </w:rPr>
          <w:t>五、消息管理</w:t>
        </w:r>
        <w:r>
          <w:rPr>
            <w:noProof/>
          </w:rPr>
          <w:tab/>
        </w:r>
        <w:r>
          <w:rPr>
            <w:noProof/>
          </w:rPr>
          <w:fldChar w:fldCharType="begin"/>
        </w:r>
        <w:r>
          <w:rPr>
            <w:noProof/>
          </w:rPr>
          <w:instrText xml:space="preserve"> PAGEREF _Toc152666610 \h </w:instrText>
        </w:r>
        <w:r>
          <w:rPr>
            <w:noProof/>
          </w:rPr>
        </w:r>
        <w:r>
          <w:rPr>
            <w:noProof/>
          </w:rPr>
          <w:fldChar w:fldCharType="separate"/>
        </w:r>
        <w:r>
          <w:rPr>
            <w:noProof/>
          </w:rPr>
          <w:t>6</w:t>
        </w:r>
        <w:r>
          <w:rPr>
            <w:noProof/>
          </w:rPr>
          <w:fldChar w:fldCharType="end"/>
        </w:r>
      </w:hyperlink>
    </w:p>
    <w:p w14:paraId="07DE3E32" w14:textId="00C98FA7" w:rsidR="00065C6C" w:rsidRDefault="00065C6C">
      <w:pPr>
        <w:pStyle w:val="TOC2"/>
        <w:tabs>
          <w:tab w:val="right" w:leader="dot" w:pos="8296"/>
        </w:tabs>
        <w:rPr>
          <w:rFonts w:asciiTheme="minorHAnsi" w:eastAsiaTheme="minorEastAsia" w:hAnsiTheme="minorHAnsi" w:cstheme="minorBidi"/>
          <w:noProof/>
          <w:szCs w:val="22"/>
        </w:rPr>
      </w:pPr>
      <w:hyperlink w:anchor="_Toc152666611" w:history="1">
        <w:r w:rsidRPr="00E95882">
          <w:rPr>
            <w:rStyle w:val="aa"/>
            <w:noProof/>
          </w:rPr>
          <w:t>1</w:t>
        </w:r>
        <w:r w:rsidRPr="00E95882">
          <w:rPr>
            <w:rStyle w:val="aa"/>
            <w:noProof/>
          </w:rPr>
          <w:t>、站内信</w:t>
        </w:r>
        <w:r>
          <w:rPr>
            <w:noProof/>
          </w:rPr>
          <w:tab/>
        </w:r>
        <w:r>
          <w:rPr>
            <w:noProof/>
          </w:rPr>
          <w:fldChar w:fldCharType="begin"/>
        </w:r>
        <w:r>
          <w:rPr>
            <w:noProof/>
          </w:rPr>
          <w:instrText xml:space="preserve"> PAGEREF _Toc152666611 \h </w:instrText>
        </w:r>
        <w:r>
          <w:rPr>
            <w:noProof/>
          </w:rPr>
        </w:r>
        <w:r>
          <w:rPr>
            <w:noProof/>
          </w:rPr>
          <w:fldChar w:fldCharType="separate"/>
        </w:r>
        <w:r>
          <w:rPr>
            <w:noProof/>
          </w:rPr>
          <w:t>6</w:t>
        </w:r>
        <w:r>
          <w:rPr>
            <w:noProof/>
          </w:rPr>
          <w:fldChar w:fldCharType="end"/>
        </w:r>
      </w:hyperlink>
    </w:p>
    <w:p w14:paraId="7404C25A" w14:textId="71B550CF" w:rsidR="00065C6C" w:rsidRDefault="00065C6C">
      <w:pPr>
        <w:pStyle w:val="TOC2"/>
        <w:tabs>
          <w:tab w:val="right" w:leader="dot" w:pos="8296"/>
        </w:tabs>
        <w:rPr>
          <w:rFonts w:asciiTheme="minorHAnsi" w:eastAsiaTheme="minorEastAsia" w:hAnsiTheme="minorHAnsi" w:cstheme="minorBidi"/>
          <w:noProof/>
          <w:szCs w:val="22"/>
        </w:rPr>
      </w:pPr>
      <w:hyperlink w:anchor="_Toc152666612" w:history="1">
        <w:r w:rsidRPr="00E95882">
          <w:rPr>
            <w:rStyle w:val="aa"/>
            <w:noProof/>
          </w:rPr>
          <w:t>2</w:t>
        </w:r>
        <w:r w:rsidRPr="00E95882">
          <w:rPr>
            <w:rStyle w:val="aa"/>
            <w:noProof/>
          </w:rPr>
          <w:t>、公告管理</w:t>
        </w:r>
        <w:r>
          <w:rPr>
            <w:noProof/>
          </w:rPr>
          <w:tab/>
        </w:r>
        <w:r>
          <w:rPr>
            <w:noProof/>
          </w:rPr>
          <w:fldChar w:fldCharType="begin"/>
        </w:r>
        <w:r>
          <w:rPr>
            <w:noProof/>
          </w:rPr>
          <w:instrText xml:space="preserve"> PAGEREF _Toc152666612 \h </w:instrText>
        </w:r>
        <w:r>
          <w:rPr>
            <w:noProof/>
          </w:rPr>
        </w:r>
        <w:r>
          <w:rPr>
            <w:noProof/>
          </w:rPr>
          <w:fldChar w:fldCharType="separate"/>
        </w:r>
        <w:r>
          <w:rPr>
            <w:noProof/>
          </w:rPr>
          <w:t>7</w:t>
        </w:r>
        <w:r>
          <w:rPr>
            <w:noProof/>
          </w:rPr>
          <w:fldChar w:fldCharType="end"/>
        </w:r>
      </w:hyperlink>
    </w:p>
    <w:p w14:paraId="75A0EDC1" w14:textId="292D119C" w:rsidR="00065C6C" w:rsidRDefault="00065C6C">
      <w:pPr>
        <w:pStyle w:val="TOC1"/>
        <w:tabs>
          <w:tab w:val="right" w:leader="dot" w:pos="8296"/>
        </w:tabs>
        <w:rPr>
          <w:rFonts w:asciiTheme="minorHAnsi" w:eastAsiaTheme="minorEastAsia" w:hAnsiTheme="minorHAnsi" w:cstheme="minorBidi"/>
          <w:noProof/>
          <w:szCs w:val="22"/>
        </w:rPr>
      </w:pPr>
      <w:hyperlink w:anchor="_Toc152666613" w:history="1">
        <w:r w:rsidRPr="00E95882">
          <w:rPr>
            <w:rStyle w:val="aa"/>
            <w:noProof/>
          </w:rPr>
          <w:t>六、常见问题</w:t>
        </w:r>
        <w:r>
          <w:rPr>
            <w:noProof/>
          </w:rPr>
          <w:tab/>
        </w:r>
        <w:r>
          <w:rPr>
            <w:noProof/>
          </w:rPr>
          <w:fldChar w:fldCharType="begin"/>
        </w:r>
        <w:r>
          <w:rPr>
            <w:noProof/>
          </w:rPr>
          <w:instrText xml:space="preserve"> PAGEREF _Toc152666613 \h </w:instrText>
        </w:r>
        <w:r>
          <w:rPr>
            <w:noProof/>
          </w:rPr>
        </w:r>
        <w:r>
          <w:rPr>
            <w:noProof/>
          </w:rPr>
          <w:fldChar w:fldCharType="separate"/>
        </w:r>
        <w:r>
          <w:rPr>
            <w:noProof/>
          </w:rPr>
          <w:t>7</w:t>
        </w:r>
        <w:r>
          <w:rPr>
            <w:noProof/>
          </w:rPr>
          <w:fldChar w:fldCharType="end"/>
        </w:r>
      </w:hyperlink>
    </w:p>
    <w:p w14:paraId="27D00C4E" w14:textId="39CDF714" w:rsidR="00793182" w:rsidRDefault="00A87EA6">
      <w:pPr>
        <w:ind w:firstLineChars="1000" w:firstLine="2100"/>
        <w:rPr>
          <w:rFonts w:ascii="宋体" w:hAnsi="宋体"/>
          <w:b/>
          <w:szCs w:val="30"/>
        </w:rPr>
        <w:sectPr w:rsidR="00793182">
          <w:pgSz w:w="11906" w:h="16838"/>
          <w:pgMar w:top="1440" w:right="1800" w:bottom="1440" w:left="1800" w:header="851" w:footer="992" w:gutter="0"/>
          <w:cols w:space="720"/>
          <w:docGrid w:type="lines" w:linePitch="312"/>
        </w:sectPr>
      </w:pPr>
      <w:r>
        <w:rPr>
          <w:rFonts w:ascii="宋体" w:hAnsi="宋体" w:hint="eastAsia"/>
          <w:szCs w:val="30"/>
        </w:rPr>
        <w:fldChar w:fldCharType="end"/>
      </w:r>
    </w:p>
    <w:p w14:paraId="7374CCFF" w14:textId="77777777" w:rsidR="00793182" w:rsidRDefault="00793182">
      <w:pPr>
        <w:ind w:firstLineChars="1000" w:firstLine="2108"/>
        <w:rPr>
          <w:rFonts w:ascii="宋体" w:hAnsi="宋体"/>
          <w:b/>
          <w:szCs w:val="30"/>
        </w:rPr>
      </w:pPr>
    </w:p>
    <w:p w14:paraId="62E94979" w14:textId="77777777" w:rsidR="00793182" w:rsidRDefault="00A87EA6">
      <w:pPr>
        <w:pStyle w:val="1"/>
        <w:numPr>
          <w:ilvl w:val="0"/>
          <w:numId w:val="1"/>
        </w:numPr>
        <w:spacing w:before="0" w:after="0" w:line="360" w:lineRule="auto"/>
      </w:pPr>
      <w:bookmarkStart w:id="2" w:name="_Toc152666603"/>
      <w:r>
        <w:rPr>
          <w:rFonts w:hint="eastAsia"/>
        </w:rPr>
        <w:t>系统登录</w:t>
      </w:r>
      <w:bookmarkEnd w:id="0"/>
      <w:bookmarkEnd w:id="2"/>
    </w:p>
    <w:p w14:paraId="2AB48418" w14:textId="40028DED" w:rsidR="00793182" w:rsidRDefault="00A87EA6">
      <w:pPr>
        <w:rPr>
          <w:rFonts w:ascii="宋体" w:hAnsi="宋体" w:cs="宋体"/>
          <w:color w:val="000000"/>
        </w:rPr>
      </w:pPr>
      <w:r>
        <w:rPr>
          <w:rFonts w:ascii="宋体" w:hAnsi="宋体" w:cs="宋体" w:hint="eastAsia"/>
        </w:rPr>
        <w:t>打开网址https://vgms.fanyu.com/，选择学校“</w:t>
      </w:r>
      <w:r w:rsidR="00B55465">
        <w:t>安徽建筑大学继续教育学院</w:t>
      </w:r>
      <w:r>
        <w:rPr>
          <w:rFonts w:ascii="宋体" w:hAnsi="宋体" w:cs="宋体" w:hint="eastAsia"/>
        </w:rPr>
        <w:t>”，输入账号和密码（</w:t>
      </w:r>
      <w:r>
        <w:rPr>
          <w:rFonts w:ascii="宋体" w:hAnsi="宋体" w:cs="宋体" w:hint="eastAsia"/>
          <w:color w:val="FF0000"/>
        </w:rPr>
        <w:t>账号为学号/工号，初始密码：以学校通知为准）</w:t>
      </w:r>
      <w:r>
        <w:rPr>
          <w:rFonts w:ascii="宋体" w:hAnsi="宋体" w:cs="宋体" w:hint="eastAsia"/>
          <w:color w:val="000000"/>
        </w:rPr>
        <w:t>，点击登录即可。</w:t>
      </w:r>
    </w:p>
    <w:p w14:paraId="6A3C5E17" w14:textId="77777777" w:rsidR="00793182" w:rsidRDefault="00A87EA6">
      <w:r>
        <w:rPr>
          <w:noProof/>
        </w:rPr>
        <w:drawing>
          <wp:inline distT="0" distB="0" distL="114300" distR="114300" wp14:anchorId="2408ACA6" wp14:editId="7BD41878">
            <wp:extent cx="5264785" cy="2598420"/>
            <wp:effectExtent l="0" t="0" r="18415" b="17780"/>
            <wp:docPr id="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1"/>
                    <pic:cNvPicPr>
                      <a:picLocks noChangeAspect="1"/>
                    </pic:cNvPicPr>
                  </pic:nvPicPr>
                  <pic:blipFill>
                    <a:blip r:embed="rId8"/>
                    <a:stretch>
                      <a:fillRect/>
                    </a:stretch>
                  </pic:blipFill>
                  <pic:spPr>
                    <a:xfrm>
                      <a:off x="0" y="0"/>
                      <a:ext cx="5264785" cy="2598420"/>
                    </a:xfrm>
                    <a:prstGeom prst="rect">
                      <a:avLst/>
                    </a:prstGeom>
                    <a:noFill/>
                    <a:ln>
                      <a:noFill/>
                    </a:ln>
                  </pic:spPr>
                </pic:pic>
              </a:graphicData>
            </a:graphic>
          </wp:inline>
        </w:drawing>
      </w:r>
    </w:p>
    <w:p w14:paraId="28F27C3D" w14:textId="77777777" w:rsidR="00793182" w:rsidRDefault="00A87EA6">
      <w:pPr>
        <w:jc w:val="left"/>
        <w:rPr>
          <w:rFonts w:ascii="宋体" w:hAnsi="宋体" w:cs="宋体"/>
          <w:color w:val="FF0000"/>
        </w:rPr>
      </w:pPr>
      <w:r>
        <w:rPr>
          <w:rFonts w:ascii="宋体" w:hAnsi="宋体" w:cs="宋体" w:hint="eastAsia"/>
          <w:color w:val="FF0000"/>
        </w:rPr>
        <w:t>注意：如果学生角色是双学位，还需要选择一次组织；如果教师是多角色，还需要选择一次角色；</w:t>
      </w:r>
    </w:p>
    <w:p w14:paraId="7994E881" w14:textId="77777777" w:rsidR="00793182" w:rsidRDefault="00A87EA6">
      <w:pPr>
        <w:jc w:val="left"/>
      </w:pPr>
      <w:r>
        <w:rPr>
          <w:noProof/>
        </w:rPr>
        <w:drawing>
          <wp:inline distT="0" distB="0" distL="114300" distR="114300" wp14:anchorId="12BBAE54" wp14:editId="451B945F">
            <wp:extent cx="5268595" cy="2616835"/>
            <wp:effectExtent l="0" t="0" r="14605" b="24765"/>
            <wp:docPr id="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0"/>
                    <pic:cNvPicPr>
                      <a:picLocks noChangeAspect="1"/>
                    </pic:cNvPicPr>
                  </pic:nvPicPr>
                  <pic:blipFill>
                    <a:blip r:embed="rId9"/>
                    <a:stretch>
                      <a:fillRect/>
                    </a:stretch>
                  </pic:blipFill>
                  <pic:spPr>
                    <a:xfrm>
                      <a:off x="0" y="0"/>
                      <a:ext cx="5268595" cy="2616835"/>
                    </a:xfrm>
                    <a:prstGeom prst="rect">
                      <a:avLst/>
                    </a:prstGeom>
                    <a:noFill/>
                    <a:ln>
                      <a:noFill/>
                    </a:ln>
                  </pic:spPr>
                </pic:pic>
              </a:graphicData>
            </a:graphic>
          </wp:inline>
        </w:drawing>
      </w:r>
    </w:p>
    <w:p w14:paraId="60A88D7B" w14:textId="77777777" w:rsidR="00793182" w:rsidRDefault="00A87EA6">
      <w:pPr>
        <w:pStyle w:val="1"/>
        <w:numPr>
          <w:ilvl w:val="0"/>
          <w:numId w:val="1"/>
        </w:numPr>
        <w:spacing w:before="0" w:after="0" w:line="360" w:lineRule="auto"/>
      </w:pPr>
      <w:bookmarkStart w:id="3" w:name="_Toc21120"/>
      <w:bookmarkStart w:id="4" w:name="_Toc152666604"/>
      <w:r>
        <w:rPr>
          <w:rFonts w:hint="eastAsia"/>
        </w:rPr>
        <w:t>个人</w:t>
      </w:r>
      <w:bookmarkEnd w:id="3"/>
      <w:r>
        <w:rPr>
          <w:rFonts w:hint="eastAsia"/>
        </w:rPr>
        <w:t>设置</w:t>
      </w:r>
      <w:bookmarkEnd w:id="4"/>
    </w:p>
    <w:p w14:paraId="3D4881D3" w14:textId="77777777" w:rsidR="00793182" w:rsidRDefault="00A87EA6">
      <w:pPr>
        <w:pStyle w:val="2"/>
      </w:pPr>
      <w:bookmarkStart w:id="5" w:name="_Toc152666605"/>
      <w:r>
        <w:rPr>
          <w:rFonts w:hint="eastAsia"/>
        </w:rPr>
        <w:t>1</w:t>
      </w:r>
      <w:r>
        <w:rPr>
          <w:rFonts w:hint="eastAsia"/>
        </w:rPr>
        <w:t>、个人信息</w:t>
      </w:r>
      <w:bookmarkEnd w:id="5"/>
    </w:p>
    <w:p w14:paraId="21A942D6" w14:textId="77777777" w:rsidR="00793182" w:rsidRDefault="00A87EA6">
      <w:r>
        <w:rPr>
          <w:rFonts w:hint="eastAsia"/>
        </w:rPr>
        <w:t>第一步：点击左侧菜单进入“个人设置——个人信息”，这里可以填写自己的个人信息、电子签名等。</w:t>
      </w:r>
    </w:p>
    <w:p w14:paraId="7575D4A5" w14:textId="77777777" w:rsidR="00793182" w:rsidRDefault="00A87EA6">
      <w:r>
        <w:rPr>
          <w:noProof/>
        </w:rPr>
        <w:lastRenderedPageBreak/>
        <w:drawing>
          <wp:inline distT="0" distB="0" distL="114300" distR="114300" wp14:anchorId="4E17E1C5" wp14:editId="053D1391">
            <wp:extent cx="5269230" cy="2503805"/>
            <wp:effectExtent l="0" t="0" r="13970" b="10795"/>
            <wp:docPr id="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8"/>
                    <pic:cNvPicPr>
                      <a:picLocks noChangeAspect="1"/>
                    </pic:cNvPicPr>
                  </pic:nvPicPr>
                  <pic:blipFill>
                    <a:blip r:embed="rId10"/>
                    <a:stretch>
                      <a:fillRect/>
                    </a:stretch>
                  </pic:blipFill>
                  <pic:spPr>
                    <a:xfrm>
                      <a:off x="0" y="0"/>
                      <a:ext cx="5269230" cy="2503805"/>
                    </a:xfrm>
                    <a:prstGeom prst="rect">
                      <a:avLst/>
                    </a:prstGeom>
                    <a:noFill/>
                    <a:ln>
                      <a:noFill/>
                    </a:ln>
                  </pic:spPr>
                </pic:pic>
              </a:graphicData>
            </a:graphic>
          </wp:inline>
        </w:drawing>
      </w:r>
    </w:p>
    <w:p w14:paraId="446BB407" w14:textId="77777777" w:rsidR="00793182" w:rsidRDefault="00A87EA6">
      <w:r>
        <w:rPr>
          <w:rFonts w:hint="eastAsia"/>
        </w:rPr>
        <w:t>第二歩：所有内容填写无误后，点击“提交”按钮。</w:t>
      </w:r>
    </w:p>
    <w:p w14:paraId="72E65492" w14:textId="77777777" w:rsidR="00793182" w:rsidRDefault="00A87EA6">
      <w:pPr>
        <w:pStyle w:val="2"/>
      </w:pPr>
      <w:bookmarkStart w:id="6" w:name="_Toc152666606"/>
      <w:r>
        <w:rPr>
          <w:rFonts w:hint="eastAsia"/>
        </w:rPr>
        <w:t>2</w:t>
      </w:r>
      <w:r>
        <w:rPr>
          <w:rFonts w:hint="eastAsia"/>
        </w:rPr>
        <w:t>、安全中心</w:t>
      </w:r>
      <w:bookmarkEnd w:id="6"/>
    </w:p>
    <w:p w14:paraId="094751B0" w14:textId="77777777" w:rsidR="00793182" w:rsidRDefault="00A87EA6">
      <w:pPr>
        <w:rPr>
          <w:rFonts w:ascii="宋体" w:hAnsi="宋体" w:cs="宋体"/>
        </w:rPr>
      </w:pPr>
      <w:r>
        <w:rPr>
          <w:rFonts w:ascii="宋体" w:hAnsi="宋体" w:cs="宋体" w:hint="eastAsia"/>
        </w:rPr>
        <w:t>第一步：点击左侧菜单进入“个人设置——安全中心”。</w:t>
      </w:r>
    </w:p>
    <w:p w14:paraId="10158F1A" w14:textId="77777777" w:rsidR="00793182" w:rsidRDefault="00A87EA6">
      <w:pPr>
        <w:rPr>
          <w:rFonts w:ascii="宋体" w:hAnsi="宋体" w:cs="宋体"/>
        </w:rPr>
      </w:pPr>
      <w:r>
        <w:rPr>
          <w:rFonts w:ascii="宋体" w:hAnsi="宋体" w:cs="宋体" w:hint="eastAsia"/>
        </w:rPr>
        <w:t>第二步：可根据自己需求在“个人设置-安全中心”中进行绑定安全邮箱、绑定手机号、绑定微信、密码修改等操作。绑定后，可用于找回密码或系统登录。</w:t>
      </w:r>
    </w:p>
    <w:p w14:paraId="261F9AD5" w14:textId="77777777" w:rsidR="00793182" w:rsidRDefault="00A87EA6">
      <w:pPr>
        <w:rPr>
          <w:rFonts w:ascii="微软雅黑" w:eastAsia="微软雅黑" w:hAnsi="微软雅黑"/>
        </w:rPr>
      </w:pPr>
      <w:r>
        <w:rPr>
          <w:noProof/>
        </w:rPr>
        <w:drawing>
          <wp:inline distT="0" distB="0" distL="114300" distR="114300" wp14:anchorId="132462B7" wp14:editId="75EBD36E">
            <wp:extent cx="5264785" cy="2598420"/>
            <wp:effectExtent l="0" t="0" r="18415" b="17780"/>
            <wp:docPr id="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9"/>
                    <pic:cNvPicPr>
                      <a:picLocks noChangeAspect="1"/>
                    </pic:cNvPicPr>
                  </pic:nvPicPr>
                  <pic:blipFill>
                    <a:blip r:embed="rId11"/>
                    <a:stretch>
                      <a:fillRect/>
                    </a:stretch>
                  </pic:blipFill>
                  <pic:spPr>
                    <a:xfrm>
                      <a:off x="0" y="0"/>
                      <a:ext cx="5264785" cy="2598420"/>
                    </a:xfrm>
                    <a:prstGeom prst="rect">
                      <a:avLst/>
                    </a:prstGeom>
                    <a:noFill/>
                    <a:ln>
                      <a:noFill/>
                    </a:ln>
                  </pic:spPr>
                </pic:pic>
              </a:graphicData>
            </a:graphic>
          </wp:inline>
        </w:drawing>
      </w:r>
    </w:p>
    <w:p w14:paraId="2583B4AC" w14:textId="77777777" w:rsidR="00793182" w:rsidRDefault="00A87EA6">
      <w:pPr>
        <w:pStyle w:val="1"/>
        <w:numPr>
          <w:ilvl w:val="0"/>
          <w:numId w:val="1"/>
        </w:numPr>
        <w:spacing w:before="0" w:after="0" w:line="360" w:lineRule="auto"/>
      </w:pPr>
      <w:bookmarkStart w:id="7" w:name="_Toc6721"/>
      <w:bookmarkStart w:id="8" w:name="_Toc152666607"/>
      <w:r>
        <w:rPr>
          <w:rFonts w:hint="eastAsia"/>
        </w:rPr>
        <w:t>系统主流程及操作方法</w:t>
      </w:r>
      <w:bookmarkEnd w:id="7"/>
      <w:bookmarkEnd w:id="8"/>
      <w:r>
        <w:rPr>
          <w:rFonts w:hint="eastAsia"/>
        </w:rPr>
        <w:t xml:space="preserve"> </w:t>
      </w:r>
    </w:p>
    <w:p w14:paraId="48B6F56A" w14:textId="77777777" w:rsidR="00793182" w:rsidRDefault="00793182">
      <w:pPr>
        <w:spacing w:line="276" w:lineRule="auto"/>
      </w:pPr>
    </w:p>
    <w:p w14:paraId="2DF1AF90" w14:textId="77777777" w:rsidR="00793182" w:rsidRDefault="00A87EA6">
      <w:pPr>
        <w:pStyle w:val="2"/>
        <w:jc w:val="left"/>
      </w:pPr>
      <w:bookmarkStart w:id="9" w:name="_Toc152666608"/>
      <w:r>
        <w:t>1</w:t>
      </w:r>
      <w:r>
        <w:t>、导入课题和选题</w:t>
      </w:r>
      <w:bookmarkEnd w:id="9"/>
    </w:p>
    <w:p w14:paraId="2BE8E8CD" w14:textId="77777777" w:rsidR="00793182" w:rsidRDefault="00A87EA6">
      <w:pPr>
        <w:keepLines/>
        <w:ind w:firstLineChars="200" w:firstLine="420"/>
        <w:jc w:val="left"/>
      </w:pPr>
      <w:r>
        <w:rPr>
          <w:rFonts w:ascii="宋体" w:hAnsi="宋体" w:cs="宋体"/>
        </w:rPr>
        <w:t xml:space="preserve">第1步：用户选择左边菜单栏“选题管理”——选择“课题”，进入“申报课题”详情页面，点击“批量导入课题和选题”按钮；  </w:t>
      </w:r>
    </w:p>
    <w:p w14:paraId="2137D0DF" w14:textId="77777777" w:rsidR="00793182" w:rsidRDefault="00A87EA6">
      <w:pPr>
        <w:keepLines/>
        <w:ind w:firstLineChars="200" w:firstLine="420"/>
        <w:jc w:val="left"/>
      </w:pPr>
      <w:r>
        <w:rPr>
          <w:rFonts w:ascii="宋体" w:hAnsi="宋体" w:cs="宋体"/>
        </w:rPr>
        <w:lastRenderedPageBreak/>
        <w:t xml:space="preserve">第2步：在弹窗中点击下载文件，下载文件后，根据模板填写具体内容，填写完成后，点击上传文件，然后点击“确定”按钮。  </w:t>
      </w:r>
    </w:p>
    <w:p w14:paraId="7554D107" w14:textId="77777777" w:rsidR="00793182" w:rsidRDefault="00A87EA6">
      <w:pPr>
        <w:jc w:val="center"/>
      </w:pPr>
      <w:r>
        <w:rPr>
          <w:noProof/>
        </w:rPr>
        <w:drawing>
          <wp:inline distT="0" distB="0" distL="0" distR="0" wp14:anchorId="731B11B4" wp14:editId="70831236">
            <wp:extent cx="5267325" cy="638175"/>
            <wp:effectExtent l="0" t="0" r="0" b="0"/>
            <wp:docPr id="4"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12"/>
                    <a:stretch>
                      <a:fillRect/>
                    </a:stretch>
                  </pic:blipFill>
                  <pic:spPr>
                    <a:xfrm>
                      <a:off x="0" y="0"/>
                      <a:ext cx="5267325" cy="638175"/>
                    </a:xfrm>
                    <a:prstGeom prst="rect">
                      <a:avLst/>
                    </a:prstGeom>
                  </pic:spPr>
                </pic:pic>
              </a:graphicData>
            </a:graphic>
          </wp:inline>
        </w:drawing>
      </w:r>
    </w:p>
    <w:p w14:paraId="51E3E776" w14:textId="77777777" w:rsidR="00793182" w:rsidRDefault="00A87EA6">
      <w:pPr>
        <w:jc w:val="center"/>
      </w:pPr>
      <w:r>
        <w:rPr>
          <w:noProof/>
        </w:rPr>
        <w:drawing>
          <wp:inline distT="0" distB="0" distL="0" distR="0" wp14:anchorId="6F5E8A24" wp14:editId="18E66FE8">
            <wp:extent cx="5267325" cy="3305175"/>
            <wp:effectExtent l="0" t="0" r="0" b="0"/>
            <wp:docPr id="5"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13"/>
                    <a:stretch>
                      <a:fillRect/>
                    </a:stretch>
                  </pic:blipFill>
                  <pic:spPr>
                    <a:xfrm>
                      <a:off x="0" y="0"/>
                      <a:ext cx="5267325" cy="3305175"/>
                    </a:xfrm>
                    <a:prstGeom prst="rect">
                      <a:avLst/>
                    </a:prstGeom>
                  </pic:spPr>
                </pic:pic>
              </a:graphicData>
            </a:graphic>
          </wp:inline>
        </w:drawing>
      </w:r>
    </w:p>
    <w:p w14:paraId="2F3385B1" w14:textId="77777777" w:rsidR="00793182" w:rsidRDefault="00A87EA6">
      <w:pPr>
        <w:jc w:val="center"/>
      </w:pPr>
      <w:r>
        <w:rPr>
          <w:noProof/>
        </w:rPr>
        <w:drawing>
          <wp:inline distT="0" distB="0" distL="0" distR="0" wp14:anchorId="5B5FCF40" wp14:editId="059EBE65">
            <wp:extent cx="5267325" cy="3152775"/>
            <wp:effectExtent l="0" t="0" r="0" b="0"/>
            <wp:docPr id="6" name="Drawing 3" descr="Generated"/>
            <wp:cNvGraphicFramePr/>
            <a:graphic xmlns:a="http://schemas.openxmlformats.org/drawingml/2006/main">
              <a:graphicData uri="http://schemas.openxmlformats.org/drawingml/2006/picture">
                <pic:pic xmlns:pic="http://schemas.openxmlformats.org/drawingml/2006/picture">
                  <pic:nvPicPr>
                    <pic:cNvPr id="0" name="Picture 3" descr="Generated"/>
                    <pic:cNvPicPr>
                      <a:picLocks noChangeAspect="1"/>
                    </pic:cNvPicPr>
                  </pic:nvPicPr>
                  <pic:blipFill>
                    <a:blip r:embed="rId14"/>
                    <a:stretch>
                      <a:fillRect/>
                    </a:stretch>
                  </pic:blipFill>
                  <pic:spPr>
                    <a:xfrm>
                      <a:off x="0" y="0"/>
                      <a:ext cx="5267325" cy="3152775"/>
                    </a:xfrm>
                    <a:prstGeom prst="rect">
                      <a:avLst/>
                    </a:prstGeom>
                  </pic:spPr>
                </pic:pic>
              </a:graphicData>
            </a:graphic>
          </wp:inline>
        </w:drawing>
      </w:r>
    </w:p>
    <w:p w14:paraId="669C9963" w14:textId="77777777" w:rsidR="00793182" w:rsidRDefault="00A87EA6">
      <w:pPr>
        <w:jc w:val="center"/>
      </w:pPr>
      <w:r>
        <w:rPr>
          <w:noProof/>
        </w:rPr>
        <w:lastRenderedPageBreak/>
        <w:drawing>
          <wp:inline distT="0" distB="0" distL="0" distR="0" wp14:anchorId="35FACAA3" wp14:editId="713C8D8D">
            <wp:extent cx="5267325" cy="2152650"/>
            <wp:effectExtent l="0" t="0" r="0" b="0"/>
            <wp:docPr id="9" name="Drawing 4" descr="Generated"/>
            <wp:cNvGraphicFramePr/>
            <a:graphic xmlns:a="http://schemas.openxmlformats.org/drawingml/2006/main">
              <a:graphicData uri="http://schemas.openxmlformats.org/drawingml/2006/picture">
                <pic:pic xmlns:pic="http://schemas.openxmlformats.org/drawingml/2006/picture">
                  <pic:nvPicPr>
                    <pic:cNvPr id="0" name="Picture 4" descr="Generated"/>
                    <pic:cNvPicPr>
                      <a:picLocks noChangeAspect="1"/>
                    </pic:cNvPicPr>
                  </pic:nvPicPr>
                  <pic:blipFill>
                    <a:blip r:embed="rId15"/>
                    <a:stretch>
                      <a:fillRect/>
                    </a:stretch>
                  </pic:blipFill>
                  <pic:spPr>
                    <a:xfrm>
                      <a:off x="0" y="0"/>
                      <a:ext cx="5267325" cy="2152650"/>
                    </a:xfrm>
                    <a:prstGeom prst="rect">
                      <a:avLst/>
                    </a:prstGeom>
                  </pic:spPr>
                </pic:pic>
              </a:graphicData>
            </a:graphic>
          </wp:inline>
        </w:drawing>
      </w:r>
    </w:p>
    <w:p w14:paraId="20B54CC0" w14:textId="77777777" w:rsidR="00793182" w:rsidRDefault="00A87EA6">
      <w:pPr>
        <w:pStyle w:val="1"/>
        <w:spacing w:before="240"/>
      </w:pPr>
      <w:bookmarkStart w:id="10" w:name="_Toc8366"/>
      <w:bookmarkStart w:id="11" w:name="_Toc152666609"/>
      <w:r>
        <w:rPr>
          <w:rFonts w:hint="eastAsia"/>
        </w:rPr>
        <w:t>四、下载中心</w:t>
      </w:r>
      <w:bookmarkEnd w:id="10"/>
      <w:bookmarkEnd w:id="11"/>
    </w:p>
    <w:p w14:paraId="664E16CC" w14:textId="77777777" w:rsidR="00793182" w:rsidRDefault="00A87EA6">
      <w:pPr>
        <w:ind w:firstLineChars="200" w:firstLine="420"/>
        <w:rPr>
          <w:rFonts w:ascii="宋体" w:hAnsi="宋体" w:cs="宋体"/>
        </w:rPr>
      </w:pPr>
      <w:r>
        <w:rPr>
          <w:rFonts w:ascii="宋体" w:hAnsi="宋体" w:cs="宋体" w:hint="eastAsia"/>
        </w:rPr>
        <w:t>点击“下载中心”—“文件下载”，选中数据，点击</w:t>
      </w:r>
      <w:proofErr w:type="gramStart"/>
      <w:r>
        <w:rPr>
          <w:rFonts w:ascii="宋体" w:hAnsi="宋体" w:cs="宋体" w:hint="eastAsia"/>
        </w:rPr>
        <w:t>”</w:t>
      </w:r>
      <w:proofErr w:type="gramEnd"/>
      <w:r>
        <w:rPr>
          <w:rFonts w:ascii="宋体" w:hAnsi="宋体" w:cs="宋体" w:hint="eastAsia"/>
        </w:rPr>
        <w:t>归档材料下载“批量下载各个流程上传的文件。</w:t>
      </w:r>
    </w:p>
    <w:p w14:paraId="5CCD8106" w14:textId="77777777" w:rsidR="00793182" w:rsidRDefault="00A87EA6">
      <w:r>
        <w:rPr>
          <w:noProof/>
        </w:rPr>
        <w:drawing>
          <wp:inline distT="0" distB="0" distL="114300" distR="114300" wp14:anchorId="3B0F5F39" wp14:editId="57C4D111">
            <wp:extent cx="5259070" cy="1564005"/>
            <wp:effectExtent l="0" t="0" r="24130" b="10795"/>
            <wp:docPr id="2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2"/>
                    <pic:cNvPicPr>
                      <a:picLocks noChangeAspect="1"/>
                    </pic:cNvPicPr>
                  </pic:nvPicPr>
                  <pic:blipFill>
                    <a:blip r:embed="rId16"/>
                    <a:stretch>
                      <a:fillRect/>
                    </a:stretch>
                  </pic:blipFill>
                  <pic:spPr>
                    <a:xfrm>
                      <a:off x="0" y="0"/>
                      <a:ext cx="5259070" cy="1564005"/>
                    </a:xfrm>
                    <a:prstGeom prst="rect">
                      <a:avLst/>
                    </a:prstGeom>
                    <a:noFill/>
                    <a:ln>
                      <a:noFill/>
                    </a:ln>
                  </pic:spPr>
                </pic:pic>
              </a:graphicData>
            </a:graphic>
          </wp:inline>
        </w:drawing>
      </w:r>
    </w:p>
    <w:p w14:paraId="52DBB91E" w14:textId="77777777" w:rsidR="00793182" w:rsidRDefault="00793182"/>
    <w:p w14:paraId="525989FE" w14:textId="77777777" w:rsidR="00793182" w:rsidRDefault="00A87EA6">
      <w:pPr>
        <w:pStyle w:val="1"/>
        <w:spacing w:before="240"/>
      </w:pPr>
      <w:bookmarkStart w:id="12" w:name="_Toc23080"/>
      <w:bookmarkStart w:id="13" w:name="_Toc152666610"/>
      <w:r>
        <w:rPr>
          <w:rFonts w:hint="eastAsia"/>
        </w:rPr>
        <w:t>五、消息管理</w:t>
      </w:r>
      <w:bookmarkEnd w:id="12"/>
      <w:bookmarkEnd w:id="13"/>
    </w:p>
    <w:p w14:paraId="500FA3CC" w14:textId="77777777" w:rsidR="00793182" w:rsidRDefault="00A87EA6">
      <w:pPr>
        <w:pStyle w:val="2"/>
      </w:pPr>
      <w:bookmarkStart w:id="14" w:name="_Toc21113907"/>
      <w:bookmarkStart w:id="15" w:name="_Toc21506725"/>
      <w:bookmarkStart w:id="16" w:name="_Toc21507034"/>
      <w:bookmarkStart w:id="17" w:name="_Toc13523"/>
      <w:bookmarkStart w:id="18" w:name="_Toc21967825"/>
      <w:bookmarkStart w:id="19" w:name="_Toc5161"/>
      <w:bookmarkStart w:id="20" w:name="_Toc11588"/>
      <w:bookmarkStart w:id="21" w:name="_Toc19779"/>
      <w:bookmarkStart w:id="22" w:name="_Toc4888"/>
      <w:bookmarkStart w:id="23" w:name="_Toc1740308402_WPSOffice_Level3"/>
      <w:bookmarkStart w:id="24" w:name="_Toc14609"/>
      <w:bookmarkStart w:id="25" w:name="_Toc152666611"/>
      <w:r>
        <w:rPr>
          <w:rFonts w:hint="eastAsia"/>
        </w:rPr>
        <w:t>1</w:t>
      </w:r>
      <w:bookmarkEnd w:id="14"/>
      <w:bookmarkEnd w:id="15"/>
      <w:bookmarkEnd w:id="16"/>
      <w:bookmarkEnd w:id="17"/>
      <w:bookmarkEnd w:id="18"/>
      <w:bookmarkEnd w:id="19"/>
      <w:bookmarkEnd w:id="20"/>
      <w:r>
        <w:rPr>
          <w:rFonts w:hint="eastAsia"/>
        </w:rPr>
        <w:t>、站内信</w:t>
      </w:r>
      <w:bookmarkEnd w:id="21"/>
      <w:bookmarkEnd w:id="22"/>
      <w:bookmarkEnd w:id="23"/>
      <w:bookmarkEnd w:id="24"/>
      <w:bookmarkEnd w:id="25"/>
    </w:p>
    <w:p w14:paraId="030BB0BD" w14:textId="77777777" w:rsidR="00793182" w:rsidRDefault="00A87EA6">
      <w:pPr>
        <w:spacing w:before="156" w:after="156"/>
        <w:ind w:firstLine="480"/>
        <w:jc w:val="left"/>
        <w:rPr>
          <w:rFonts w:ascii="宋体" w:hAnsi="宋体" w:cs="宋体"/>
        </w:rPr>
      </w:pPr>
      <w:r>
        <w:rPr>
          <w:rFonts w:ascii="宋体" w:hAnsi="宋体" w:cs="宋体" w:hint="eastAsia"/>
          <w:color w:val="FF0000"/>
        </w:rPr>
        <w:t>★</w:t>
      </w:r>
      <w:r>
        <w:rPr>
          <w:rFonts w:ascii="宋体" w:hAnsi="宋体" w:cs="宋体" w:hint="eastAsia"/>
          <w:color w:val="303030"/>
        </w:rPr>
        <w:t>第1步：</w:t>
      </w:r>
      <w:r>
        <w:rPr>
          <w:rFonts w:ascii="宋体" w:hAnsi="宋体" w:cs="宋体" w:hint="eastAsia"/>
        </w:rPr>
        <w:t>点击左侧菜单进入“消息管理”—“站内信”。可以进行站内信的查阅与发送。</w:t>
      </w:r>
      <w:r>
        <w:rPr>
          <w:rFonts w:ascii="宋体" w:hAnsi="宋体" w:cs="宋体"/>
          <w:noProof/>
        </w:rPr>
        <w:lastRenderedPageBreak/>
        <w:drawing>
          <wp:inline distT="0" distB="0" distL="114300" distR="114300" wp14:anchorId="34955E54" wp14:editId="61509E98">
            <wp:extent cx="5253990" cy="1426845"/>
            <wp:effectExtent l="0" t="0" r="3810" b="20955"/>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pic:cNvPicPr>
                  </pic:nvPicPr>
                  <pic:blipFill>
                    <a:blip r:embed="rId17"/>
                    <a:stretch>
                      <a:fillRect/>
                    </a:stretch>
                  </pic:blipFill>
                  <pic:spPr>
                    <a:xfrm>
                      <a:off x="0" y="0"/>
                      <a:ext cx="5253990" cy="1426845"/>
                    </a:xfrm>
                    <a:prstGeom prst="rect">
                      <a:avLst/>
                    </a:prstGeom>
                    <a:noFill/>
                    <a:ln>
                      <a:noFill/>
                    </a:ln>
                  </pic:spPr>
                </pic:pic>
              </a:graphicData>
            </a:graphic>
          </wp:inline>
        </w:drawing>
      </w:r>
    </w:p>
    <w:p w14:paraId="7287FE27" w14:textId="77777777" w:rsidR="00793182" w:rsidRDefault="00A87EA6">
      <w:pPr>
        <w:pStyle w:val="2"/>
      </w:pPr>
      <w:bookmarkStart w:id="26" w:name="_Toc14049"/>
      <w:bookmarkStart w:id="27" w:name="_Toc23918"/>
      <w:bookmarkStart w:id="28" w:name="_Toc12655"/>
      <w:bookmarkStart w:id="29" w:name="_Toc636040274_WPSOffice_Level3"/>
      <w:bookmarkStart w:id="30" w:name="_Toc152666612"/>
      <w:r>
        <w:rPr>
          <w:rFonts w:hint="eastAsia"/>
        </w:rPr>
        <w:t>2</w:t>
      </w:r>
      <w:r>
        <w:rPr>
          <w:rFonts w:hint="eastAsia"/>
        </w:rPr>
        <w:t>、公告管理</w:t>
      </w:r>
      <w:bookmarkEnd w:id="26"/>
      <w:bookmarkEnd w:id="27"/>
      <w:bookmarkEnd w:id="28"/>
      <w:bookmarkEnd w:id="29"/>
      <w:bookmarkEnd w:id="30"/>
    </w:p>
    <w:p w14:paraId="662E008D" w14:textId="77777777" w:rsidR="00793182" w:rsidRDefault="00A87EA6">
      <w:pPr>
        <w:spacing w:before="120" w:after="120"/>
        <w:ind w:firstLine="480"/>
        <w:rPr>
          <w:rFonts w:ascii="宋体" w:hAnsi="宋体" w:cs="宋体"/>
        </w:rPr>
      </w:pPr>
      <w:r>
        <w:rPr>
          <w:rFonts w:ascii="宋体" w:hAnsi="宋体" w:cs="宋体" w:hint="eastAsia"/>
          <w:color w:val="FF0000"/>
        </w:rPr>
        <w:t>★</w:t>
      </w:r>
      <w:r>
        <w:rPr>
          <w:rFonts w:ascii="宋体" w:hAnsi="宋体" w:cs="宋体" w:hint="eastAsia"/>
          <w:color w:val="303030"/>
        </w:rPr>
        <w:t>第1步：</w:t>
      </w:r>
      <w:r>
        <w:rPr>
          <w:rFonts w:ascii="宋体" w:hAnsi="宋体" w:cs="宋体" w:hint="eastAsia"/>
        </w:rPr>
        <w:t>点击左侧菜单进入“消息管理”—“公告管理”。可以查看学校学院发布公告内容。</w:t>
      </w:r>
    </w:p>
    <w:p w14:paraId="0DD7FEA9" w14:textId="21C3265D" w:rsidR="00793182" w:rsidRDefault="00A87EA6">
      <w:pPr>
        <w:spacing w:before="120" w:after="120"/>
        <w:rPr>
          <w:rFonts w:ascii="宋体" w:hAnsi="宋体" w:cs="宋体"/>
        </w:rPr>
      </w:pPr>
      <w:r>
        <w:rPr>
          <w:rFonts w:ascii="宋体" w:hAnsi="宋体" w:cs="宋体"/>
          <w:noProof/>
        </w:rPr>
        <w:drawing>
          <wp:inline distT="0" distB="0" distL="114300" distR="114300" wp14:anchorId="6CE12481" wp14:editId="1442494D">
            <wp:extent cx="5262245" cy="2000885"/>
            <wp:effectExtent l="0" t="0" r="20955" b="5715"/>
            <wp:docPr id="2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3"/>
                    <pic:cNvPicPr>
                      <a:picLocks noChangeAspect="1"/>
                    </pic:cNvPicPr>
                  </pic:nvPicPr>
                  <pic:blipFill>
                    <a:blip r:embed="rId18"/>
                    <a:stretch>
                      <a:fillRect/>
                    </a:stretch>
                  </pic:blipFill>
                  <pic:spPr>
                    <a:xfrm>
                      <a:off x="0" y="0"/>
                      <a:ext cx="5262245" cy="2000885"/>
                    </a:xfrm>
                    <a:prstGeom prst="rect">
                      <a:avLst/>
                    </a:prstGeom>
                    <a:noFill/>
                    <a:ln>
                      <a:noFill/>
                    </a:ln>
                  </pic:spPr>
                </pic:pic>
              </a:graphicData>
            </a:graphic>
          </wp:inline>
        </w:drawing>
      </w:r>
    </w:p>
    <w:p w14:paraId="1D58C11E" w14:textId="0B343B9D" w:rsidR="00B44632" w:rsidRDefault="00B44632" w:rsidP="00B44632">
      <w:pPr>
        <w:pStyle w:val="1"/>
        <w:spacing w:before="240"/>
      </w:pPr>
      <w:bookmarkStart w:id="31" w:name="_Toc152666613"/>
      <w:r>
        <w:rPr>
          <w:rFonts w:hint="eastAsia"/>
        </w:rPr>
        <w:t>六、常见问题</w:t>
      </w:r>
      <w:bookmarkEnd w:id="31"/>
    </w:p>
    <w:p w14:paraId="514587F5" w14:textId="77777777" w:rsidR="00B44632" w:rsidRDefault="00B44632" w:rsidP="00B44632">
      <w:pPr>
        <w:spacing w:line="276" w:lineRule="auto"/>
        <w:rPr>
          <w:rFonts w:ascii="宋体" w:hAnsi="宋体" w:cs="宋体"/>
          <w:szCs w:val="22"/>
          <w:lang w:eastAsia="zh-Hans"/>
        </w:rPr>
      </w:pPr>
      <w:r>
        <w:rPr>
          <w:rFonts w:ascii="宋体" w:hAnsi="宋体" w:cs="宋体" w:hint="eastAsia"/>
          <w:szCs w:val="22"/>
          <w:lang w:eastAsia="zh-Hans"/>
        </w:rPr>
        <w:t>1、密码忘记了怎么办？</w:t>
      </w:r>
    </w:p>
    <w:p w14:paraId="737DB23E" w14:textId="77777777" w:rsidR="00B44632" w:rsidRDefault="00B44632" w:rsidP="00B44632">
      <w:pPr>
        <w:spacing w:line="276" w:lineRule="auto"/>
        <w:rPr>
          <w:rFonts w:ascii="宋体" w:hAnsi="宋体" w:cs="宋体"/>
          <w:szCs w:val="22"/>
          <w:lang w:eastAsia="zh-Hans"/>
        </w:rPr>
      </w:pPr>
      <w:r>
        <w:rPr>
          <w:rFonts w:ascii="宋体" w:hAnsi="宋体" w:cs="宋体" w:hint="eastAsia"/>
          <w:szCs w:val="22"/>
          <w:lang w:eastAsia="zh-Hans"/>
        </w:rPr>
        <w:t>回复：如果账号完成了邮箱绑定可点击登录页面中的“忘记密码”字样，通过邮箱验证设置新密码，如未完成邮箱绑定可联系教学点管理员重置密码，如完成了绑定微信可直接扫码登陆。</w:t>
      </w:r>
    </w:p>
    <w:p w14:paraId="382BF879" w14:textId="77777777" w:rsidR="00B44632" w:rsidRDefault="00B44632" w:rsidP="00B44632">
      <w:pPr>
        <w:spacing w:line="276" w:lineRule="auto"/>
        <w:rPr>
          <w:rFonts w:ascii="宋体" w:hAnsi="宋体" w:cs="宋体"/>
          <w:szCs w:val="22"/>
          <w:lang w:eastAsia="zh-Hans"/>
        </w:rPr>
      </w:pPr>
    </w:p>
    <w:p w14:paraId="09E80EDB" w14:textId="77777777" w:rsidR="00B44632" w:rsidRDefault="00B44632" w:rsidP="00B44632">
      <w:pPr>
        <w:spacing w:line="276" w:lineRule="auto"/>
        <w:rPr>
          <w:rFonts w:ascii="宋体" w:hAnsi="宋体" w:cs="宋体"/>
          <w:szCs w:val="22"/>
          <w:lang w:eastAsia="zh-Hans"/>
        </w:rPr>
      </w:pPr>
      <w:r>
        <w:rPr>
          <w:rFonts w:ascii="宋体" w:hAnsi="宋体" w:cs="宋体" w:hint="eastAsia"/>
          <w:szCs w:val="22"/>
          <w:lang w:eastAsia="zh-Hans"/>
        </w:rPr>
        <w:t>2、系统提示“用户不存在”是什么意思？</w:t>
      </w:r>
    </w:p>
    <w:p w14:paraId="268E9352" w14:textId="77777777" w:rsidR="00B44632" w:rsidRDefault="00B44632" w:rsidP="00B44632">
      <w:pPr>
        <w:spacing w:line="276" w:lineRule="auto"/>
        <w:rPr>
          <w:rFonts w:ascii="宋体" w:hAnsi="宋体" w:cs="宋体"/>
          <w:szCs w:val="22"/>
          <w:lang w:eastAsia="zh-Hans"/>
        </w:rPr>
      </w:pPr>
      <w:r>
        <w:rPr>
          <w:rFonts w:ascii="宋体" w:hAnsi="宋体" w:cs="宋体" w:hint="eastAsia"/>
          <w:szCs w:val="22"/>
          <w:lang w:eastAsia="zh-Hans"/>
        </w:rPr>
        <w:t>回复：一般是因为输入的用户名错误或您的账户信息没有录入到系统当中，您需要与教学点的负责老师联系帮您查询或新增账号信息。（操作方式：在“账号管理”中，可以进行账号信息的查询、修改与新增。）</w:t>
      </w:r>
    </w:p>
    <w:p w14:paraId="46B66743" w14:textId="77777777" w:rsidR="00B44632" w:rsidRDefault="00B44632" w:rsidP="00B44632">
      <w:pPr>
        <w:pStyle w:val="11"/>
        <w:spacing w:line="276" w:lineRule="auto"/>
        <w:ind w:firstLineChars="0" w:firstLine="0"/>
        <w:rPr>
          <w:rFonts w:ascii="宋体" w:eastAsia="宋体" w:hAnsi="宋体" w:cs="宋体"/>
        </w:rPr>
      </w:pPr>
    </w:p>
    <w:p w14:paraId="5EA45133" w14:textId="77777777" w:rsidR="00B44632" w:rsidRDefault="00B44632" w:rsidP="00B44632">
      <w:pPr>
        <w:spacing w:line="276" w:lineRule="auto"/>
        <w:rPr>
          <w:rFonts w:ascii="宋体" w:hAnsi="宋体" w:cs="宋体"/>
          <w:szCs w:val="22"/>
          <w:lang w:eastAsia="zh-Hans"/>
        </w:rPr>
      </w:pPr>
      <w:r>
        <w:rPr>
          <w:rFonts w:ascii="宋体" w:hAnsi="宋体" w:cs="宋体" w:hint="eastAsia"/>
          <w:szCs w:val="22"/>
          <w:lang w:eastAsia="zh-Hans"/>
        </w:rPr>
        <w:t>3、审核列表显示无数据是什么情况？</w:t>
      </w:r>
    </w:p>
    <w:p w14:paraId="60CC05E4" w14:textId="77777777" w:rsidR="00B44632" w:rsidRDefault="00B44632" w:rsidP="00B44632">
      <w:pPr>
        <w:spacing w:line="276" w:lineRule="auto"/>
        <w:rPr>
          <w:rFonts w:ascii="宋体" w:hAnsi="宋体" w:cs="宋体"/>
          <w:szCs w:val="22"/>
          <w:lang w:eastAsia="zh-Hans"/>
        </w:rPr>
      </w:pPr>
      <w:r>
        <w:rPr>
          <w:rFonts w:ascii="宋体" w:hAnsi="宋体" w:cs="宋体" w:hint="eastAsia"/>
          <w:szCs w:val="22"/>
          <w:lang w:eastAsia="zh-Hans"/>
        </w:rPr>
        <w:t>回复：这种情况一般是学生还未提交导致的，可查看查询列表内的状态，显示为待提交即为学生还未提交，等待提交后即可进行审核。</w:t>
      </w:r>
    </w:p>
    <w:p w14:paraId="0E0AD90B" w14:textId="77777777" w:rsidR="00B44632" w:rsidRDefault="00B44632" w:rsidP="00B44632">
      <w:pPr>
        <w:pStyle w:val="11"/>
        <w:spacing w:line="276" w:lineRule="auto"/>
        <w:ind w:firstLineChars="0" w:firstLine="0"/>
        <w:rPr>
          <w:rFonts w:ascii="宋体" w:eastAsia="宋体" w:hAnsi="宋体" w:cs="宋体"/>
        </w:rPr>
      </w:pPr>
    </w:p>
    <w:p w14:paraId="51352CF9" w14:textId="77777777" w:rsidR="00B44632" w:rsidRDefault="00B44632" w:rsidP="00B44632">
      <w:pPr>
        <w:spacing w:line="276" w:lineRule="auto"/>
        <w:rPr>
          <w:rFonts w:ascii="宋体" w:hAnsi="宋体" w:cs="宋体"/>
          <w:b/>
          <w:bCs/>
          <w:szCs w:val="22"/>
          <w:lang w:eastAsia="zh-Hans"/>
        </w:rPr>
      </w:pPr>
      <w:r>
        <w:rPr>
          <w:rFonts w:ascii="宋体" w:hAnsi="宋体" w:cs="宋体" w:hint="eastAsia"/>
          <w:szCs w:val="22"/>
          <w:lang w:eastAsia="zh-Hans"/>
        </w:rPr>
        <w:t>4、如何知道目前自己是否需要进行系统操作并快捷处理待处理的事项？</w:t>
      </w:r>
    </w:p>
    <w:p w14:paraId="000B2C38" w14:textId="77777777" w:rsidR="00B44632" w:rsidRDefault="00B44632" w:rsidP="00B44632">
      <w:pPr>
        <w:spacing w:line="276" w:lineRule="auto"/>
        <w:rPr>
          <w:rFonts w:ascii="宋体" w:hAnsi="宋体" w:cs="宋体"/>
          <w:szCs w:val="22"/>
          <w:lang w:eastAsia="zh-Hans"/>
        </w:rPr>
      </w:pPr>
      <w:r>
        <w:rPr>
          <w:rFonts w:ascii="宋体" w:hAnsi="宋体" w:cs="宋体" w:hint="eastAsia"/>
          <w:szCs w:val="22"/>
          <w:lang w:eastAsia="zh-Hans"/>
        </w:rPr>
        <w:t>回复：点击首页，在</w:t>
      </w:r>
      <w:r>
        <w:rPr>
          <w:rFonts w:ascii="宋体" w:hAnsi="宋体" w:cs="宋体" w:hint="eastAsia"/>
          <w:color w:val="303030"/>
          <w:szCs w:val="22"/>
          <w:lang w:eastAsia="zh-Hans"/>
        </w:rPr>
        <w:t>下方有流程引导及待办事项模块，可查看所有流程的操作节点并可快捷跳转到需要操作的对应列表内，</w:t>
      </w:r>
      <w:r>
        <w:rPr>
          <w:rFonts w:ascii="宋体" w:hAnsi="宋体" w:cs="宋体" w:hint="eastAsia"/>
          <w:szCs w:val="22"/>
          <w:lang w:eastAsia="zh-Hans"/>
        </w:rPr>
        <w:t>当操作节点背景为黄色时表示目前需要处理，可点击该操作节点直接跳转到对应操作列表内进行操作。</w:t>
      </w:r>
    </w:p>
    <w:p w14:paraId="47AC1910" w14:textId="77777777" w:rsidR="00B44632" w:rsidRDefault="00B44632" w:rsidP="00B44632">
      <w:pPr>
        <w:spacing w:line="276" w:lineRule="auto"/>
        <w:rPr>
          <w:rFonts w:ascii="宋体" w:hAnsi="宋体" w:cs="宋体"/>
          <w:szCs w:val="22"/>
          <w:lang w:eastAsia="zh-Hans"/>
        </w:rPr>
      </w:pPr>
    </w:p>
    <w:p w14:paraId="304A67E9" w14:textId="77777777" w:rsidR="00B44632" w:rsidRDefault="00B44632" w:rsidP="00B44632">
      <w:pPr>
        <w:spacing w:line="276" w:lineRule="auto"/>
        <w:rPr>
          <w:rFonts w:ascii="宋体" w:hAnsi="宋体" w:cs="宋体"/>
          <w:color w:val="303030"/>
          <w:szCs w:val="22"/>
          <w:lang w:eastAsia="zh-Hans"/>
        </w:rPr>
      </w:pPr>
      <w:r>
        <w:rPr>
          <w:rFonts w:ascii="宋体" w:hAnsi="宋体" w:cs="宋体" w:hint="eastAsia"/>
          <w:b/>
          <w:bCs/>
          <w:color w:val="303030"/>
          <w:szCs w:val="22"/>
          <w:lang w:eastAsia="zh-Hans"/>
        </w:rPr>
        <w:t>5、</w:t>
      </w:r>
      <w:r>
        <w:rPr>
          <w:rFonts w:ascii="宋体" w:hAnsi="宋体" w:cs="宋体" w:hint="eastAsia"/>
          <w:color w:val="303030"/>
          <w:szCs w:val="22"/>
          <w:lang w:eastAsia="zh-Hans"/>
        </w:rPr>
        <w:t>如已操作过的流程需重新编辑应如何处理？</w:t>
      </w:r>
    </w:p>
    <w:p w14:paraId="318128BE" w14:textId="77777777" w:rsidR="00B44632" w:rsidRDefault="00B44632" w:rsidP="00B44632">
      <w:pPr>
        <w:spacing w:line="276" w:lineRule="auto"/>
        <w:rPr>
          <w:rFonts w:ascii="宋体" w:hAnsi="宋体" w:cs="宋体"/>
          <w:szCs w:val="22"/>
          <w:lang w:eastAsia="zh-Hans"/>
        </w:rPr>
      </w:pPr>
      <w:r>
        <w:rPr>
          <w:rFonts w:ascii="宋体" w:hAnsi="宋体" w:cs="宋体" w:hint="eastAsia"/>
          <w:color w:val="303030"/>
          <w:szCs w:val="22"/>
          <w:lang w:eastAsia="zh-Hans"/>
        </w:rPr>
        <w:t>回复：当已操作完成了相关的流程，后面需重新编辑的情况可联系教学点相关负责老师将流程进行流转回重新提交的状态下</w:t>
      </w:r>
      <w:r>
        <w:rPr>
          <w:rFonts w:ascii="宋体" w:hAnsi="宋体" w:cs="宋体" w:hint="eastAsia"/>
          <w:szCs w:val="22"/>
          <w:lang w:eastAsia="zh-Hans"/>
        </w:rPr>
        <w:t>（操作方式：在每个流程的查询列表中，点击流转到按钮可选择流转回重新提交、审核状态。）</w:t>
      </w:r>
    </w:p>
    <w:p w14:paraId="4304C55C" w14:textId="77777777" w:rsidR="00B44632" w:rsidRDefault="00B44632" w:rsidP="00B44632">
      <w:pPr>
        <w:spacing w:line="276" w:lineRule="auto"/>
        <w:rPr>
          <w:rFonts w:ascii="宋体" w:hAnsi="宋体" w:cs="宋体"/>
          <w:szCs w:val="22"/>
          <w:lang w:eastAsia="zh-Hans"/>
        </w:rPr>
      </w:pPr>
    </w:p>
    <w:p w14:paraId="29142713" w14:textId="77777777" w:rsidR="00B44632" w:rsidRDefault="00B44632" w:rsidP="00B44632">
      <w:pPr>
        <w:spacing w:line="276" w:lineRule="auto"/>
        <w:rPr>
          <w:rFonts w:ascii="宋体" w:hAnsi="宋体" w:cs="宋体"/>
          <w:szCs w:val="22"/>
          <w:lang w:eastAsia="zh-Hans"/>
        </w:rPr>
      </w:pPr>
      <w:r>
        <w:rPr>
          <w:rFonts w:ascii="宋体" w:hAnsi="宋体" w:cs="宋体" w:hint="eastAsia"/>
          <w:szCs w:val="22"/>
          <w:lang w:eastAsia="zh-Hans"/>
        </w:rPr>
        <w:t>6、如登陆时点击登陆按钮没反应，或者在提交时点击提交按钮没反应如何处理？</w:t>
      </w:r>
    </w:p>
    <w:p w14:paraId="052BD6C7" w14:textId="77777777" w:rsidR="00B44632" w:rsidRDefault="00B44632" w:rsidP="00B44632">
      <w:pPr>
        <w:spacing w:line="276" w:lineRule="auto"/>
        <w:rPr>
          <w:rFonts w:ascii="宋体" w:hAnsi="宋体" w:cs="宋体"/>
          <w:szCs w:val="22"/>
          <w:lang w:eastAsia="zh-Hans"/>
        </w:rPr>
      </w:pPr>
      <w:r>
        <w:rPr>
          <w:rFonts w:ascii="宋体" w:hAnsi="宋体" w:cs="宋体" w:hint="eastAsia"/>
          <w:szCs w:val="22"/>
          <w:lang w:eastAsia="zh-Hans"/>
        </w:rPr>
        <w:t>回复：此情况属于浏览器问题，请按住</w:t>
      </w:r>
      <w:proofErr w:type="spellStart"/>
      <w:r>
        <w:rPr>
          <w:rFonts w:ascii="宋体" w:hAnsi="宋体" w:cs="宋体" w:hint="eastAsia"/>
          <w:szCs w:val="22"/>
          <w:lang w:eastAsia="zh-Hans"/>
        </w:rPr>
        <w:t>Ctrl+Shift+Delete</w:t>
      </w:r>
      <w:proofErr w:type="spellEnd"/>
      <w:r>
        <w:rPr>
          <w:rFonts w:ascii="宋体" w:hAnsi="宋体" w:cs="宋体" w:hint="eastAsia"/>
          <w:szCs w:val="22"/>
          <w:lang w:eastAsia="zh-Hans"/>
        </w:rPr>
        <w:t>清理浏览器缓存，再刷新该页面重新登录，或者换个浏览器，不使用Safari、</w:t>
      </w:r>
      <w:proofErr w:type="spellStart"/>
      <w:r>
        <w:rPr>
          <w:rFonts w:ascii="宋体" w:hAnsi="宋体" w:cs="宋体" w:hint="eastAsia"/>
          <w:szCs w:val="22"/>
          <w:lang w:eastAsia="zh-Hans"/>
        </w:rPr>
        <w:t>ie</w:t>
      </w:r>
      <w:proofErr w:type="spellEnd"/>
      <w:r>
        <w:rPr>
          <w:rFonts w:ascii="宋体" w:hAnsi="宋体" w:cs="宋体" w:hint="eastAsia"/>
          <w:szCs w:val="22"/>
          <w:lang w:eastAsia="zh-Hans"/>
        </w:rPr>
        <w:t>和360兼容模式</w:t>
      </w:r>
    </w:p>
    <w:p w14:paraId="56A390E1" w14:textId="77777777" w:rsidR="00B44632" w:rsidRPr="00B44632" w:rsidRDefault="00B44632">
      <w:pPr>
        <w:spacing w:before="120" w:after="120"/>
        <w:rPr>
          <w:rFonts w:ascii="宋体" w:hAnsi="宋体" w:cs="宋体"/>
        </w:rPr>
      </w:pPr>
    </w:p>
    <w:sectPr w:rsidR="00B44632" w:rsidRPr="00B4463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64D67" w14:textId="77777777" w:rsidR="005B57F1" w:rsidRDefault="005B57F1">
      <w:pPr>
        <w:spacing w:line="240" w:lineRule="auto"/>
      </w:pPr>
      <w:r>
        <w:separator/>
      </w:r>
    </w:p>
  </w:endnote>
  <w:endnote w:type="continuationSeparator" w:id="0">
    <w:p w14:paraId="5049B2C0" w14:textId="77777777" w:rsidR="005B57F1" w:rsidRDefault="005B5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BCCE3" w14:textId="77777777" w:rsidR="005B57F1" w:rsidRDefault="005B57F1">
      <w:r>
        <w:separator/>
      </w:r>
    </w:p>
  </w:footnote>
  <w:footnote w:type="continuationSeparator" w:id="0">
    <w:p w14:paraId="45D449DA" w14:textId="77777777" w:rsidR="005B57F1" w:rsidRDefault="005B5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9679D"/>
    <w:multiLevelType w:val="multilevel"/>
    <w:tmpl w:val="31F9679D"/>
    <w:lvl w:ilvl="0">
      <w:start w:val="1"/>
      <w:numFmt w:val="japaneseCounting"/>
      <w:lvlText w:val="%1、"/>
      <w:lvlJc w:val="left"/>
      <w:pPr>
        <w:ind w:left="1042" w:hanging="90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dhYTYyOGVkZGU3MjA5MTRhNmZhYjdkMTNmNjgzNmMifQ=="/>
  </w:docVars>
  <w:rsids>
    <w:rsidRoot w:val="5FE02B0A"/>
    <w:rsid w:val="E7CA49CF"/>
    <w:rsid w:val="F7AF7F2A"/>
    <w:rsid w:val="F9FFD381"/>
    <w:rsid w:val="FDFED87C"/>
    <w:rsid w:val="FE7BB6CB"/>
    <w:rsid w:val="FEBB4D4C"/>
    <w:rsid w:val="FEFB5316"/>
    <w:rsid w:val="FF1FD1FC"/>
    <w:rsid w:val="00023261"/>
    <w:rsid w:val="000304D9"/>
    <w:rsid w:val="00041EC8"/>
    <w:rsid w:val="0004525E"/>
    <w:rsid w:val="00065C6C"/>
    <w:rsid w:val="00080EEA"/>
    <w:rsid w:val="000A2742"/>
    <w:rsid w:val="000D3AC7"/>
    <w:rsid w:val="00110281"/>
    <w:rsid w:val="0012640F"/>
    <w:rsid w:val="00134937"/>
    <w:rsid w:val="00164D25"/>
    <w:rsid w:val="00187198"/>
    <w:rsid w:val="001B13DD"/>
    <w:rsid w:val="001B2917"/>
    <w:rsid w:val="00215B72"/>
    <w:rsid w:val="00216D1F"/>
    <w:rsid w:val="00290F07"/>
    <w:rsid w:val="002C6CC8"/>
    <w:rsid w:val="002D20B5"/>
    <w:rsid w:val="002D3640"/>
    <w:rsid w:val="002E6342"/>
    <w:rsid w:val="002F0FB6"/>
    <w:rsid w:val="00321CED"/>
    <w:rsid w:val="00376A1B"/>
    <w:rsid w:val="00383167"/>
    <w:rsid w:val="00390E82"/>
    <w:rsid w:val="003C62A3"/>
    <w:rsid w:val="003D22B5"/>
    <w:rsid w:val="003D4710"/>
    <w:rsid w:val="003D705D"/>
    <w:rsid w:val="003F0796"/>
    <w:rsid w:val="003F75CF"/>
    <w:rsid w:val="0041323F"/>
    <w:rsid w:val="00441424"/>
    <w:rsid w:val="00441C9E"/>
    <w:rsid w:val="00454505"/>
    <w:rsid w:val="00486E97"/>
    <w:rsid w:val="00491A15"/>
    <w:rsid w:val="004952BE"/>
    <w:rsid w:val="004A24DF"/>
    <w:rsid w:val="004A42BE"/>
    <w:rsid w:val="004C5D4B"/>
    <w:rsid w:val="004D3A02"/>
    <w:rsid w:val="004D76B3"/>
    <w:rsid w:val="004E2611"/>
    <w:rsid w:val="004E639E"/>
    <w:rsid w:val="0050291F"/>
    <w:rsid w:val="00511ACF"/>
    <w:rsid w:val="005305D3"/>
    <w:rsid w:val="005501DF"/>
    <w:rsid w:val="00590BBF"/>
    <w:rsid w:val="005B35C4"/>
    <w:rsid w:val="005B57F1"/>
    <w:rsid w:val="005D3A65"/>
    <w:rsid w:val="005D7489"/>
    <w:rsid w:val="0066524E"/>
    <w:rsid w:val="00682F60"/>
    <w:rsid w:val="006842BB"/>
    <w:rsid w:val="0068767B"/>
    <w:rsid w:val="006F7953"/>
    <w:rsid w:val="00706E2C"/>
    <w:rsid w:val="00716B0A"/>
    <w:rsid w:val="007569B5"/>
    <w:rsid w:val="00762975"/>
    <w:rsid w:val="007751E2"/>
    <w:rsid w:val="00783B6A"/>
    <w:rsid w:val="00793182"/>
    <w:rsid w:val="00795459"/>
    <w:rsid w:val="007A3406"/>
    <w:rsid w:val="007A6906"/>
    <w:rsid w:val="008176BE"/>
    <w:rsid w:val="00832765"/>
    <w:rsid w:val="008352FC"/>
    <w:rsid w:val="0083608A"/>
    <w:rsid w:val="00857F26"/>
    <w:rsid w:val="008747B4"/>
    <w:rsid w:val="00896AD7"/>
    <w:rsid w:val="008B4D48"/>
    <w:rsid w:val="008C3852"/>
    <w:rsid w:val="008E0D78"/>
    <w:rsid w:val="008E7CD3"/>
    <w:rsid w:val="00906D40"/>
    <w:rsid w:val="00926973"/>
    <w:rsid w:val="00935E69"/>
    <w:rsid w:val="00962DD5"/>
    <w:rsid w:val="009666BC"/>
    <w:rsid w:val="00974BBE"/>
    <w:rsid w:val="009D4674"/>
    <w:rsid w:val="009D67F0"/>
    <w:rsid w:val="00A00EAF"/>
    <w:rsid w:val="00A77943"/>
    <w:rsid w:val="00A830CE"/>
    <w:rsid w:val="00A87EA6"/>
    <w:rsid w:val="00A87F74"/>
    <w:rsid w:val="00AA4694"/>
    <w:rsid w:val="00AB3833"/>
    <w:rsid w:val="00AF1DED"/>
    <w:rsid w:val="00B44632"/>
    <w:rsid w:val="00B55465"/>
    <w:rsid w:val="00B55CCB"/>
    <w:rsid w:val="00B85A72"/>
    <w:rsid w:val="00C52741"/>
    <w:rsid w:val="00CA1238"/>
    <w:rsid w:val="00CB31A7"/>
    <w:rsid w:val="00CD7635"/>
    <w:rsid w:val="00CF2C04"/>
    <w:rsid w:val="00D52373"/>
    <w:rsid w:val="00D6218C"/>
    <w:rsid w:val="00D76EEB"/>
    <w:rsid w:val="00D804E6"/>
    <w:rsid w:val="00D9685B"/>
    <w:rsid w:val="00DC5E6F"/>
    <w:rsid w:val="00DC7FD4"/>
    <w:rsid w:val="00DD481A"/>
    <w:rsid w:val="00E00EA0"/>
    <w:rsid w:val="00E711C9"/>
    <w:rsid w:val="00E86084"/>
    <w:rsid w:val="00EC5FD3"/>
    <w:rsid w:val="00EE7696"/>
    <w:rsid w:val="00F1464A"/>
    <w:rsid w:val="00F47F48"/>
    <w:rsid w:val="00F62B24"/>
    <w:rsid w:val="00FA1A34"/>
    <w:rsid w:val="00FC2DEB"/>
    <w:rsid w:val="00FF22CE"/>
    <w:rsid w:val="017E0CD4"/>
    <w:rsid w:val="01910A08"/>
    <w:rsid w:val="01973B44"/>
    <w:rsid w:val="01A3073B"/>
    <w:rsid w:val="01AE15BA"/>
    <w:rsid w:val="01AF179F"/>
    <w:rsid w:val="01D32DCE"/>
    <w:rsid w:val="01FD609D"/>
    <w:rsid w:val="02182ED7"/>
    <w:rsid w:val="023C4E17"/>
    <w:rsid w:val="023F2212"/>
    <w:rsid w:val="024141DC"/>
    <w:rsid w:val="02427F54"/>
    <w:rsid w:val="02612B5C"/>
    <w:rsid w:val="02B20C36"/>
    <w:rsid w:val="02E42DB9"/>
    <w:rsid w:val="033E696D"/>
    <w:rsid w:val="034D095E"/>
    <w:rsid w:val="0361440A"/>
    <w:rsid w:val="03B60BF9"/>
    <w:rsid w:val="03C274DB"/>
    <w:rsid w:val="03F82FC0"/>
    <w:rsid w:val="042F62B6"/>
    <w:rsid w:val="044B7594"/>
    <w:rsid w:val="044C6E68"/>
    <w:rsid w:val="047C599F"/>
    <w:rsid w:val="047F0FEB"/>
    <w:rsid w:val="052A53FB"/>
    <w:rsid w:val="05452235"/>
    <w:rsid w:val="05544226"/>
    <w:rsid w:val="06087AF2"/>
    <w:rsid w:val="061B11E8"/>
    <w:rsid w:val="062E0F1B"/>
    <w:rsid w:val="06654211"/>
    <w:rsid w:val="067B1C86"/>
    <w:rsid w:val="06B6300F"/>
    <w:rsid w:val="06BA4485"/>
    <w:rsid w:val="06DE46EF"/>
    <w:rsid w:val="06FC2DC7"/>
    <w:rsid w:val="074A1D85"/>
    <w:rsid w:val="078132CC"/>
    <w:rsid w:val="07866B35"/>
    <w:rsid w:val="07B7538F"/>
    <w:rsid w:val="07D21D7A"/>
    <w:rsid w:val="07FB6BDB"/>
    <w:rsid w:val="08060514"/>
    <w:rsid w:val="08381BDD"/>
    <w:rsid w:val="08624EAC"/>
    <w:rsid w:val="087B5F6E"/>
    <w:rsid w:val="088A7F5F"/>
    <w:rsid w:val="08F875BE"/>
    <w:rsid w:val="091A7535"/>
    <w:rsid w:val="094445B2"/>
    <w:rsid w:val="0969226A"/>
    <w:rsid w:val="09B434E5"/>
    <w:rsid w:val="09B72FD5"/>
    <w:rsid w:val="09DC2A3C"/>
    <w:rsid w:val="09F528BA"/>
    <w:rsid w:val="0A310FDA"/>
    <w:rsid w:val="0A9652E1"/>
    <w:rsid w:val="0AC0235E"/>
    <w:rsid w:val="0B7C44D7"/>
    <w:rsid w:val="0BF16C73"/>
    <w:rsid w:val="0C2B68DC"/>
    <w:rsid w:val="0C825B1D"/>
    <w:rsid w:val="0CDB347F"/>
    <w:rsid w:val="0CE045F1"/>
    <w:rsid w:val="0D240982"/>
    <w:rsid w:val="0D9F26FE"/>
    <w:rsid w:val="0DB241E0"/>
    <w:rsid w:val="0DE14AC5"/>
    <w:rsid w:val="0DFE5677"/>
    <w:rsid w:val="0E0B1B42"/>
    <w:rsid w:val="0EC817E1"/>
    <w:rsid w:val="0EE20AF5"/>
    <w:rsid w:val="0F052A35"/>
    <w:rsid w:val="0F307AB2"/>
    <w:rsid w:val="0F3D21CF"/>
    <w:rsid w:val="0F5D461F"/>
    <w:rsid w:val="0FE16FFE"/>
    <w:rsid w:val="1002449F"/>
    <w:rsid w:val="108C5BB3"/>
    <w:rsid w:val="10B93AD7"/>
    <w:rsid w:val="10BD35C7"/>
    <w:rsid w:val="10F13271"/>
    <w:rsid w:val="11000BEA"/>
    <w:rsid w:val="11186A50"/>
    <w:rsid w:val="11203B56"/>
    <w:rsid w:val="11252F1A"/>
    <w:rsid w:val="112E0021"/>
    <w:rsid w:val="11951E4E"/>
    <w:rsid w:val="11BD75F7"/>
    <w:rsid w:val="11E44B84"/>
    <w:rsid w:val="12323B41"/>
    <w:rsid w:val="12661A3D"/>
    <w:rsid w:val="12802AFE"/>
    <w:rsid w:val="13225964"/>
    <w:rsid w:val="13B30CB1"/>
    <w:rsid w:val="13B62550"/>
    <w:rsid w:val="13C7650B"/>
    <w:rsid w:val="13E26EA1"/>
    <w:rsid w:val="14643D5A"/>
    <w:rsid w:val="14C173FE"/>
    <w:rsid w:val="14C50C9C"/>
    <w:rsid w:val="14C64A14"/>
    <w:rsid w:val="151D2886"/>
    <w:rsid w:val="15B12FCF"/>
    <w:rsid w:val="15C56A7A"/>
    <w:rsid w:val="15FA0CD7"/>
    <w:rsid w:val="169C3C7F"/>
    <w:rsid w:val="169F551D"/>
    <w:rsid w:val="16A11295"/>
    <w:rsid w:val="16F5338F"/>
    <w:rsid w:val="17544559"/>
    <w:rsid w:val="177C13BA"/>
    <w:rsid w:val="17F81389"/>
    <w:rsid w:val="17FF6273"/>
    <w:rsid w:val="18407477"/>
    <w:rsid w:val="18583BD5"/>
    <w:rsid w:val="186D58D3"/>
    <w:rsid w:val="18834126"/>
    <w:rsid w:val="189F1804"/>
    <w:rsid w:val="18A24E51"/>
    <w:rsid w:val="18D314AE"/>
    <w:rsid w:val="18F002B2"/>
    <w:rsid w:val="18FA2EDF"/>
    <w:rsid w:val="19063631"/>
    <w:rsid w:val="191A70DD"/>
    <w:rsid w:val="193957B5"/>
    <w:rsid w:val="193E726F"/>
    <w:rsid w:val="19614D0C"/>
    <w:rsid w:val="19A277FE"/>
    <w:rsid w:val="19B117EF"/>
    <w:rsid w:val="19B337B9"/>
    <w:rsid w:val="19C332D1"/>
    <w:rsid w:val="19C534ED"/>
    <w:rsid w:val="19C77265"/>
    <w:rsid w:val="19F31E08"/>
    <w:rsid w:val="1A6745A4"/>
    <w:rsid w:val="1AAE21D3"/>
    <w:rsid w:val="1AD27C6F"/>
    <w:rsid w:val="1ADA6B24"/>
    <w:rsid w:val="1AF5395E"/>
    <w:rsid w:val="1AFA71C6"/>
    <w:rsid w:val="1B252495"/>
    <w:rsid w:val="1B373F76"/>
    <w:rsid w:val="1B395F40"/>
    <w:rsid w:val="1BAA0BEC"/>
    <w:rsid w:val="1BC25F36"/>
    <w:rsid w:val="1BE22134"/>
    <w:rsid w:val="1C0227D6"/>
    <w:rsid w:val="1C69015F"/>
    <w:rsid w:val="1CD6156D"/>
    <w:rsid w:val="1E032835"/>
    <w:rsid w:val="1E114F52"/>
    <w:rsid w:val="1E2527AC"/>
    <w:rsid w:val="1E8F5E77"/>
    <w:rsid w:val="1EB63404"/>
    <w:rsid w:val="1EBB4EBE"/>
    <w:rsid w:val="1ECB5101"/>
    <w:rsid w:val="1F29296D"/>
    <w:rsid w:val="1F69491A"/>
    <w:rsid w:val="1FC009DE"/>
    <w:rsid w:val="1FE3647B"/>
    <w:rsid w:val="20112FE8"/>
    <w:rsid w:val="20337402"/>
    <w:rsid w:val="20384A18"/>
    <w:rsid w:val="20517888"/>
    <w:rsid w:val="20AC0F62"/>
    <w:rsid w:val="20BE47F2"/>
    <w:rsid w:val="21350F58"/>
    <w:rsid w:val="21731A80"/>
    <w:rsid w:val="21B55BF5"/>
    <w:rsid w:val="21C83B7A"/>
    <w:rsid w:val="2268710B"/>
    <w:rsid w:val="228A7081"/>
    <w:rsid w:val="22BA3F45"/>
    <w:rsid w:val="22CA1B74"/>
    <w:rsid w:val="22D64075"/>
    <w:rsid w:val="22E91FFA"/>
    <w:rsid w:val="235C0A1E"/>
    <w:rsid w:val="236B6EB3"/>
    <w:rsid w:val="23AD1279"/>
    <w:rsid w:val="23B95E70"/>
    <w:rsid w:val="24480FA2"/>
    <w:rsid w:val="2452748C"/>
    <w:rsid w:val="245A2A83"/>
    <w:rsid w:val="246851A0"/>
    <w:rsid w:val="249146F7"/>
    <w:rsid w:val="249917FE"/>
    <w:rsid w:val="24DB0068"/>
    <w:rsid w:val="25302162"/>
    <w:rsid w:val="253357AE"/>
    <w:rsid w:val="258949F8"/>
    <w:rsid w:val="25D80104"/>
    <w:rsid w:val="2628108B"/>
    <w:rsid w:val="26712A32"/>
    <w:rsid w:val="267C13D7"/>
    <w:rsid w:val="26C1503C"/>
    <w:rsid w:val="26F92A28"/>
    <w:rsid w:val="26FE1DEC"/>
    <w:rsid w:val="272F1FA5"/>
    <w:rsid w:val="275F6D2E"/>
    <w:rsid w:val="277125BE"/>
    <w:rsid w:val="279664C8"/>
    <w:rsid w:val="27BF157B"/>
    <w:rsid w:val="27D33279"/>
    <w:rsid w:val="27ED6B9C"/>
    <w:rsid w:val="27F51441"/>
    <w:rsid w:val="28304227"/>
    <w:rsid w:val="283755B5"/>
    <w:rsid w:val="2858591E"/>
    <w:rsid w:val="288400CF"/>
    <w:rsid w:val="28A569C3"/>
    <w:rsid w:val="28CD7CC8"/>
    <w:rsid w:val="28EA087A"/>
    <w:rsid w:val="290F6532"/>
    <w:rsid w:val="291678C1"/>
    <w:rsid w:val="29345F99"/>
    <w:rsid w:val="29543F45"/>
    <w:rsid w:val="296A3769"/>
    <w:rsid w:val="299F1664"/>
    <w:rsid w:val="29E03A2B"/>
    <w:rsid w:val="2A102562"/>
    <w:rsid w:val="2AA64C74"/>
    <w:rsid w:val="2AB56C65"/>
    <w:rsid w:val="2AEB3C5A"/>
    <w:rsid w:val="2AEC6B2B"/>
    <w:rsid w:val="2B011EAB"/>
    <w:rsid w:val="2B193698"/>
    <w:rsid w:val="2B536BAA"/>
    <w:rsid w:val="2B6366C1"/>
    <w:rsid w:val="2B876854"/>
    <w:rsid w:val="2C3562B0"/>
    <w:rsid w:val="2C633EB8"/>
    <w:rsid w:val="2C673F8F"/>
    <w:rsid w:val="2C7E7C57"/>
    <w:rsid w:val="2CCF04B2"/>
    <w:rsid w:val="2D1E0AF2"/>
    <w:rsid w:val="2D256324"/>
    <w:rsid w:val="2D285E15"/>
    <w:rsid w:val="2D652BC5"/>
    <w:rsid w:val="2D9139BA"/>
    <w:rsid w:val="2D9D410D"/>
    <w:rsid w:val="2E1122DB"/>
    <w:rsid w:val="2E3507E9"/>
    <w:rsid w:val="2EB21E3A"/>
    <w:rsid w:val="2EBD433B"/>
    <w:rsid w:val="2F300FB0"/>
    <w:rsid w:val="2F3C7955"/>
    <w:rsid w:val="2F522CD5"/>
    <w:rsid w:val="2F7B66D0"/>
    <w:rsid w:val="2F837A4C"/>
    <w:rsid w:val="2F9A71B5"/>
    <w:rsid w:val="2FDD2EE6"/>
    <w:rsid w:val="2FEF2C1A"/>
    <w:rsid w:val="30406FD1"/>
    <w:rsid w:val="304312C5"/>
    <w:rsid w:val="30C95219"/>
    <w:rsid w:val="30E81B43"/>
    <w:rsid w:val="3135465C"/>
    <w:rsid w:val="313A6116"/>
    <w:rsid w:val="3148438F"/>
    <w:rsid w:val="314E571E"/>
    <w:rsid w:val="31701B38"/>
    <w:rsid w:val="31C003CA"/>
    <w:rsid w:val="320E7B77"/>
    <w:rsid w:val="325F4087"/>
    <w:rsid w:val="32713DBA"/>
    <w:rsid w:val="332B5D17"/>
    <w:rsid w:val="33977850"/>
    <w:rsid w:val="33D740F0"/>
    <w:rsid w:val="342842DC"/>
    <w:rsid w:val="342E1F62"/>
    <w:rsid w:val="344829C9"/>
    <w:rsid w:val="34790D04"/>
    <w:rsid w:val="34AE30A3"/>
    <w:rsid w:val="350E769E"/>
    <w:rsid w:val="3550415A"/>
    <w:rsid w:val="358D2CB9"/>
    <w:rsid w:val="35E548A3"/>
    <w:rsid w:val="35EB79DF"/>
    <w:rsid w:val="35F25212"/>
    <w:rsid w:val="35F92264"/>
    <w:rsid w:val="36317AE8"/>
    <w:rsid w:val="363B0967"/>
    <w:rsid w:val="36996E83"/>
    <w:rsid w:val="36D36DF1"/>
    <w:rsid w:val="36F34D9D"/>
    <w:rsid w:val="37427AD3"/>
    <w:rsid w:val="379C3687"/>
    <w:rsid w:val="38194CD8"/>
    <w:rsid w:val="388C36FB"/>
    <w:rsid w:val="38B60778"/>
    <w:rsid w:val="38BF587F"/>
    <w:rsid w:val="38CC3AF8"/>
    <w:rsid w:val="38FB262F"/>
    <w:rsid w:val="3902576C"/>
    <w:rsid w:val="391D07F7"/>
    <w:rsid w:val="39203E44"/>
    <w:rsid w:val="39534219"/>
    <w:rsid w:val="39663F4D"/>
    <w:rsid w:val="39C46EC5"/>
    <w:rsid w:val="39E11825"/>
    <w:rsid w:val="39FF0CD8"/>
    <w:rsid w:val="3A175247"/>
    <w:rsid w:val="3A2D05C6"/>
    <w:rsid w:val="3A2F07E2"/>
    <w:rsid w:val="3A3000B7"/>
    <w:rsid w:val="3A63223A"/>
    <w:rsid w:val="3A8328DC"/>
    <w:rsid w:val="3A856654"/>
    <w:rsid w:val="3A9C574C"/>
    <w:rsid w:val="3A9E3272"/>
    <w:rsid w:val="3AD76784"/>
    <w:rsid w:val="3ADE5D64"/>
    <w:rsid w:val="3AEA295B"/>
    <w:rsid w:val="3B457B92"/>
    <w:rsid w:val="3B53405D"/>
    <w:rsid w:val="3BAC5E63"/>
    <w:rsid w:val="3BCC2061"/>
    <w:rsid w:val="3BF82E56"/>
    <w:rsid w:val="3BFF41E4"/>
    <w:rsid w:val="3BFF5F92"/>
    <w:rsid w:val="3C526A0A"/>
    <w:rsid w:val="3C5462DE"/>
    <w:rsid w:val="3C577B7C"/>
    <w:rsid w:val="3C7F70D3"/>
    <w:rsid w:val="3CAA4150"/>
    <w:rsid w:val="3CF63839"/>
    <w:rsid w:val="3D12278C"/>
    <w:rsid w:val="3D136199"/>
    <w:rsid w:val="3D6E1622"/>
    <w:rsid w:val="3D711112"/>
    <w:rsid w:val="3D74475E"/>
    <w:rsid w:val="3D9F527F"/>
    <w:rsid w:val="3DB86D41"/>
    <w:rsid w:val="3DEA7081"/>
    <w:rsid w:val="3E154DA9"/>
    <w:rsid w:val="3E546A69"/>
    <w:rsid w:val="3E7E3AE6"/>
    <w:rsid w:val="3EC3774B"/>
    <w:rsid w:val="3ED23E32"/>
    <w:rsid w:val="3EE01103"/>
    <w:rsid w:val="3EE651E8"/>
    <w:rsid w:val="3FC217B1"/>
    <w:rsid w:val="3FE652DA"/>
    <w:rsid w:val="401C35B7"/>
    <w:rsid w:val="403501D5"/>
    <w:rsid w:val="40BE641C"/>
    <w:rsid w:val="40D07EFD"/>
    <w:rsid w:val="41232723"/>
    <w:rsid w:val="41AA4BF2"/>
    <w:rsid w:val="41B255C8"/>
    <w:rsid w:val="41D41C6F"/>
    <w:rsid w:val="42165DE4"/>
    <w:rsid w:val="426B4382"/>
    <w:rsid w:val="426D634C"/>
    <w:rsid w:val="42755200"/>
    <w:rsid w:val="42A81132"/>
    <w:rsid w:val="42C341BE"/>
    <w:rsid w:val="42D00689"/>
    <w:rsid w:val="43192030"/>
    <w:rsid w:val="431F6F1A"/>
    <w:rsid w:val="43B41D58"/>
    <w:rsid w:val="43B9736F"/>
    <w:rsid w:val="43CA332A"/>
    <w:rsid w:val="440E1469"/>
    <w:rsid w:val="441822E7"/>
    <w:rsid w:val="44185E43"/>
    <w:rsid w:val="442E1B0B"/>
    <w:rsid w:val="444E3F5B"/>
    <w:rsid w:val="4464552C"/>
    <w:rsid w:val="446B68BB"/>
    <w:rsid w:val="44A26055"/>
    <w:rsid w:val="44E272A8"/>
    <w:rsid w:val="44EF3FD1"/>
    <w:rsid w:val="457C0654"/>
    <w:rsid w:val="45B55914"/>
    <w:rsid w:val="45C2075D"/>
    <w:rsid w:val="464473C4"/>
    <w:rsid w:val="469D2F78"/>
    <w:rsid w:val="46DA1AD6"/>
    <w:rsid w:val="46FC1A4C"/>
    <w:rsid w:val="47190850"/>
    <w:rsid w:val="47721D0E"/>
    <w:rsid w:val="47BF7590"/>
    <w:rsid w:val="47EF335F"/>
    <w:rsid w:val="487D6BBD"/>
    <w:rsid w:val="490B5F77"/>
    <w:rsid w:val="49736367"/>
    <w:rsid w:val="49C66341"/>
    <w:rsid w:val="49DB1DED"/>
    <w:rsid w:val="49FE5ADB"/>
    <w:rsid w:val="4A0155CC"/>
    <w:rsid w:val="4AA448D5"/>
    <w:rsid w:val="4B1732F9"/>
    <w:rsid w:val="4BA3693A"/>
    <w:rsid w:val="4BC93EC7"/>
    <w:rsid w:val="4BD50ABE"/>
    <w:rsid w:val="4BEA27BB"/>
    <w:rsid w:val="4C147838"/>
    <w:rsid w:val="4C6521D2"/>
    <w:rsid w:val="4C786019"/>
    <w:rsid w:val="4D4E28D6"/>
    <w:rsid w:val="4D722A68"/>
    <w:rsid w:val="4DAF7C6A"/>
    <w:rsid w:val="4E451F2B"/>
    <w:rsid w:val="4E775E5C"/>
    <w:rsid w:val="4E994025"/>
    <w:rsid w:val="4EEF633A"/>
    <w:rsid w:val="4F2E6E63"/>
    <w:rsid w:val="4F322AC9"/>
    <w:rsid w:val="4FA709C3"/>
    <w:rsid w:val="4FD5531F"/>
    <w:rsid w:val="4FDC68BF"/>
    <w:rsid w:val="501F0559"/>
    <w:rsid w:val="50354221"/>
    <w:rsid w:val="5038161B"/>
    <w:rsid w:val="50C01D3C"/>
    <w:rsid w:val="50D8235D"/>
    <w:rsid w:val="51423EF1"/>
    <w:rsid w:val="51450494"/>
    <w:rsid w:val="51491D32"/>
    <w:rsid w:val="5156444F"/>
    <w:rsid w:val="51AC0513"/>
    <w:rsid w:val="51C413B8"/>
    <w:rsid w:val="51ED5BEA"/>
    <w:rsid w:val="52021EE1"/>
    <w:rsid w:val="522E0F28"/>
    <w:rsid w:val="522E717A"/>
    <w:rsid w:val="52416EAD"/>
    <w:rsid w:val="52A336C4"/>
    <w:rsid w:val="52F67C97"/>
    <w:rsid w:val="53146370"/>
    <w:rsid w:val="53486019"/>
    <w:rsid w:val="5349426B"/>
    <w:rsid w:val="538F3C48"/>
    <w:rsid w:val="539574B0"/>
    <w:rsid w:val="53A771E4"/>
    <w:rsid w:val="53CC6C4A"/>
    <w:rsid w:val="53EE096F"/>
    <w:rsid w:val="53FF492A"/>
    <w:rsid w:val="544762D1"/>
    <w:rsid w:val="54505185"/>
    <w:rsid w:val="545253A1"/>
    <w:rsid w:val="5495703C"/>
    <w:rsid w:val="54992FD0"/>
    <w:rsid w:val="54D9161F"/>
    <w:rsid w:val="54F46459"/>
    <w:rsid w:val="552C5BF2"/>
    <w:rsid w:val="552C79A0"/>
    <w:rsid w:val="55425416"/>
    <w:rsid w:val="55570796"/>
    <w:rsid w:val="55807CEC"/>
    <w:rsid w:val="55B87486"/>
    <w:rsid w:val="561C5C67"/>
    <w:rsid w:val="5621327D"/>
    <w:rsid w:val="56486A5C"/>
    <w:rsid w:val="56867584"/>
    <w:rsid w:val="56A17F1A"/>
    <w:rsid w:val="57560D05"/>
    <w:rsid w:val="57684EDC"/>
    <w:rsid w:val="57727B09"/>
    <w:rsid w:val="578A30A4"/>
    <w:rsid w:val="57A557E8"/>
    <w:rsid w:val="58044C05"/>
    <w:rsid w:val="580C3AB9"/>
    <w:rsid w:val="582E3A30"/>
    <w:rsid w:val="584E5E80"/>
    <w:rsid w:val="58977827"/>
    <w:rsid w:val="58D97E3F"/>
    <w:rsid w:val="59034EBC"/>
    <w:rsid w:val="591946E0"/>
    <w:rsid w:val="593E4146"/>
    <w:rsid w:val="59417793"/>
    <w:rsid w:val="59441031"/>
    <w:rsid w:val="594B0611"/>
    <w:rsid w:val="59561490"/>
    <w:rsid w:val="599124C8"/>
    <w:rsid w:val="59C06909"/>
    <w:rsid w:val="59E20F76"/>
    <w:rsid w:val="59FA62BF"/>
    <w:rsid w:val="5AB75F5E"/>
    <w:rsid w:val="5B953DC6"/>
    <w:rsid w:val="5C076A71"/>
    <w:rsid w:val="5C2C297C"/>
    <w:rsid w:val="5C45759A"/>
    <w:rsid w:val="5C593045"/>
    <w:rsid w:val="5C700ABB"/>
    <w:rsid w:val="5CDF354A"/>
    <w:rsid w:val="5D0C00B7"/>
    <w:rsid w:val="5D83481E"/>
    <w:rsid w:val="5D9663F4"/>
    <w:rsid w:val="5DBB3FB7"/>
    <w:rsid w:val="5E135BA1"/>
    <w:rsid w:val="5E1E4546"/>
    <w:rsid w:val="5E2356B9"/>
    <w:rsid w:val="5E5D6E1D"/>
    <w:rsid w:val="5E710B1A"/>
    <w:rsid w:val="5EBF3633"/>
    <w:rsid w:val="5EFE2B01"/>
    <w:rsid w:val="5F1576F7"/>
    <w:rsid w:val="5FC81A4F"/>
    <w:rsid w:val="5FE02B0A"/>
    <w:rsid w:val="5FEB66AA"/>
    <w:rsid w:val="5FFB68ED"/>
    <w:rsid w:val="60340051"/>
    <w:rsid w:val="60453C66"/>
    <w:rsid w:val="607246D5"/>
    <w:rsid w:val="60793CB6"/>
    <w:rsid w:val="614E0C9F"/>
    <w:rsid w:val="616E1341"/>
    <w:rsid w:val="61B50D1E"/>
    <w:rsid w:val="623B56C7"/>
    <w:rsid w:val="628958C8"/>
    <w:rsid w:val="62D358FF"/>
    <w:rsid w:val="63611187"/>
    <w:rsid w:val="63ED29F1"/>
    <w:rsid w:val="63F9195E"/>
    <w:rsid w:val="642F4DB7"/>
    <w:rsid w:val="647E7AED"/>
    <w:rsid w:val="64AA6B34"/>
    <w:rsid w:val="64AD2180"/>
    <w:rsid w:val="64E060B2"/>
    <w:rsid w:val="65077AE2"/>
    <w:rsid w:val="651B60C2"/>
    <w:rsid w:val="656A1E1F"/>
    <w:rsid w:val="65775586"/>
    <w:rsid w:val="65FC6F1B"/>
    <w:rsid w:val="66546D57"/>
    <w:rsid w:val="66903B07"/>
    <w:rsid w:val="66AF21DF"/>
    <w:rsid w:val="66BD3B89"/>
    <w:rsid w:val="66FD65EC"/>
    <w:rsid w:val="671D539B"/>
    <w:rsid w:val="67931B01"/>
    <w:rsid w:val="679F04A6"/>
    <w:rsid w:val="67AE693B"/>
    <w:rsid w:val="67C1666E"/>
    <w:rsid w:val="67FF0F45"/>
    <w:rsid w:val="682E35D8"/>
    <w:rsid w:val="683706DE"/>
    <w:rsid w:val="68541290"/>
    <w:rsid w:val="689E250C"/>
    <w:rsid w:val="68C06926"/>
    <w:rsid w:val="69252C2D"/>
    <w:rsid w:val="69603C65"/>
    <w:rsid w:val="69796AD5"/>
    <w:rsid w:val="69961435"/>
    <w:rsid w:val="69A55B1C"/>
    <w:rsid w:val="69D41F5D"/>
    <w:rsid w:val="69DB32EB"/>
    <w:rsid w:val="6A0942FC"/>
    <w:rsid w:val="6A1D4C73"/>
    <w:rsid w:val="6A4E1D0F"/>
    <w:rsid w:val="6ACD532A"/>
    <w:rsid w:val="6AEA7C8A"/>
    <w:rsid w:val="6B1E7934"/>
    <w:rsid w:val="6B347157"/>
    <w:rsid w:val="6B881251"/>
    <w:rsid w:val="6BB362CE"/>
    <w:rsid w:val="6BF07522"/>
    <w:rsid w:val="6C264CF2"/>
    <w:rsid w:val="6C3513D9"/>
    <w:rsid w:val="6C6121CE"/>
    <w:rsid w:val="6D3E42BD"/>
    <w:rsid w:val="6D940381"/>
    <w:rsid w:val="6DBB590E"/>
    <w:rsid w:val="6DE50BDD"/>
    <w:rsid w:val="6DE62B47"/>
    <w:rsid w:val="6E182D60"/>
    <w:rsid w:val="6E3D6323"/>
    <w:rsid w:val="6E4F6056"/>
    <w:rsid w:val="6EC32CCC"/>
    <w:rsid w:val="6ECE1671"/>
    <w:rsid w:val="6EE175F6"/>
    <w:rsid w:val="6F6822D7"/>
    <w:rsid w:val="6F833042"/>
    <w:rsid w:val="6F9E7295"/>
    <w:rsid w:val="6FA80114"/>
    <w:rsid w:val="6FC0720B"/>
    <w:rsid w:val="704B11CB"/>
    <w:rsid w:val="705C7751"/>
    <w:rsid w:val="70FA499F"/>
    <w:rsid w:val="711517D9"/>
    <w:rsid w:val="712776CC"/>
    <w:rsid w:val="71341C5F"/>
    <w:rsid w:val="715B3690"/>
    <w:rsid w:val="71BC7EA6"/>
    <w:rsid w:val="71F15DA2"/>
    <w:rsid w:val="7218332F"/>
    <w:rsid w:val="72421725"/>
    <w:rsid w:val="726F4F19"/>
    <w:rsid w:val="72BD7A32"/>
    <w:rsid w:val="72D8486C"/>
    <w:rsid w:val="72EE22E1"/>
    <w:rsid w:val="72F13B80"/>
    <w:rsid w:val="72FA5CB5"/>
    <w:rsid w:val="72FF004B"/>
    <w:rsid w:val="735465E8"/>
    <w:rsid w:val="73993FFB"/>
    <w:rsid w:val="73C60B68"/>
    <w:rsid w:val="742F4960"/>
    <w:rsid w:val="745368A0"/>
    <w:rsid w:val="74620891"/>
    <w:rsid w:val="74F160B9"/>
    <w:rsid w:val="758E56B6"/>
    <w:rsid w:val="75C31803"/>
    <w:rsid w:val="75D51537"/>
    <w:rsid w:val="75DC4673"/>
    <w:rsid w:val="76360227"/>
    <w:rsid w:val="76465F91"/>
    <w:rsid w:val="766C3C49"/>
    <w:rsid w:val="76854D0B"/>
    <w:rsid w:val="768A0573"/>
    <w:rsid w:val="772207AC"/>
    <w:rsid w:val="7730111A"/>
    <w:rsid w:val="773C7ABF"/>
    <w:rsid w:val="775F555C"/>
    <w:rsid w:val="7772528F"/>
    <w:rsid w:val="77901BB9"/>
    <w:rsid w:val="77A43A6B"/>
    <w:rsid w:val="77E617D9"/>
    <w:rsid w:val="77EFFCF2"/>
    <w:rsid w:val="780D4FB8"/>
    <w:rsid w:val="782347DB"/>
    <w:rsid w:val="78280044"/>
    <w:rsid w:val="78680440"/>
    <w:rsid w:val="789E20B4"/>
    <w:rsid w:val="78A0407E"/>
    <w:rsid w:val="78A7540C"/>
    <w:rsid w:val="78AD18CD"/>
    <w:rsid w:val="78DD498A"/>
    <w:rsid w:val="78E71CAD"/>
    <w:rsid w:val="7924080B"/>
    <w:rsid w:val="796926C2"/>
    <w:rsid w:val="797C218B"/>
    <w:rsid w:val="79A731EA"/>
    <w:rsid w:val="79EB1329"/>
    <w:rsid w:val="7A123DB6"/>
    <w:rsid w:val="7A6B246A"/>
    <w:rsid w:val="7A8552D9"/>
    <w:rsid w:val="7ACC2F08"/>
    <w:rsid w:val="7B114DBF"/>
    <w:rsid w:val="7B4E6013"/>
    <w:rsid w:val="7B580C40"/>
    <w:rsid w:val="7B7A2964"/>
    <w:rsid w:val="7B803CF3"/>
    <w:rsid w:val="7BEECF46"/>
    <w:rsid w:val="7BF704C2"/>
    <w:rsid w:val="7C0B0F2B"/>
    <w:rsid w:val="7C945CA8"/>
    <w:rsid w:val="7CBA20AA"/>
    <w:rsid w:val="7D884CF3"/>
    <w:rsid w:val="7DC2087C"/>
    <w:rsid w:val="7E4454AB"/>
    <w:rsid w:val="7EA128FE"/>
    <w:rsid w:val="7FA97CBC"/>
    <w:rsid w:val="7FED152D"/>
    <w:rsid w:val="7FFD7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5BE04A"/>
  <w15:docId w15:val="{BBD1180A-17FD-4E31-8CF5-087A1FC7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qFormat/>
    <w:pPr>
      <w:keepNext/>
      <w:keepLines/>
      <w:outlineLvl w:val="1"/>
    </w:pPr>
    <w:rPr>
      <w:rFonts w:ascii="Cambria" w:hAnsi="Cambria"/>
      <w:b/>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rPr>
      <w:rFonts w:ascii="宋体"/>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tyle>
  <w:style w:type="paragraph" w:styleId="TOC2">
    <w:name w:val="toc 2"/>
    <w:basedOn w:val="a"/>
    <w:next w:val="a"/>
    <w:uiPriority w:val="39"/>
    <w:pPr>
      <w:ind w:leftChars="200" w:left="420"/>
    </w:pPr>
  </w:style>
  <w:style w:type="paragraph" w:styleId="a9">
    <w:name w:val="Title"/>
    <w:basedOn w:val="a"/>
    <w:next w:val="a"/>
    <w:qFormat/>
    <w:pPr>
      <w:spacing w:before="240" w:after="60"/>
      <w:jc w:val="center"/>
      <w:outlineLvl w:val="0"/>
    </w:pPr>
    <w:rPr>
      <w:rFonts w:ascii="Calibri Light" w:hAnsi="Calibri Light"/>
      <w:b/>
      <w:bCs/>
      <w:sz w:val="32"/>
      <w:szCs w:val="32"/>
    </w:rPr>
  </w:style>
  <w:style w:type="character" w:styleId="aa">
    <w:name w:val="Hyperlink"/>
    <w:basedOn w:val="a0"/>
    <w:uiPriority w:val="99"/>
    <w:unhideWhenUsed/>
    <w:rPr>
      <w:color w:val="0000FF"/>
      <w:u w:val="single"/>
    </w:rPr>
  </w:style>
  <w:style w:type="character" w:customStyle="1" w:styleId="a4">
    <w:name w:val="文档结构图 字符"/>
    <w:basedOn w:val="a0"/>
    <w:link w:val="a3"/>
    <w:rPr>
      <w:rFonts w:ascii="宋体"/>
      <w:kern w:val="2"/>
      <w:sz w:val="18"/>
      <w:szCs w:val="18"/>
    </w:rPr>
  </w:style>
  <w:style w:type="character" w:customStyle="1" w:styleId="a6">
    <w:name w:val="页脚 字符"/>
    <w:basedOn w:val="a0"/>
    <w:link w:val="a5"/>
    <w:rPr>
      <w:rFonts w:ascii="Calibri" w:hAnsi="Calibri"/>
      <w:kern w:val="2"/>
      <w:sz w:val="18"/>
      <w:szCs w:val="18"/>
    </w:rPr>
  </w:style>
  <w:style w:type="character" w:customStyle="1" w:styleId="a8">
    <w:name w:val="页眉 字符"/>
    <w:basedOn w:val="a0"/>
    <w:link w:val="a7"/>
    <w:rPr>
      <w:rFonts w:ascii="Calibri" w:hAnsi="Calibri"/>
      <w:kern w:val="2"/>
      <w:sz w:val="18"/>
      <w:szCs w:val="18"/>
    </w:rPr>
  </w:style>
  <w:style w:type="paragraph" w:customStyle="1" w:styleId="WPSOffice1">
    <w:name w:val="WPSOffice手动目录 1"/>
  </w:style>
  <w:style w:type="paragraph" w:customStyle="1" w:styleId="WPSOffice2">
    <w:name w:val="WPSOffice手动目录 2"/>
    <w:pPr>
      <w:ind w:leftChars="200" w:left="200"/>
    </w:pPr>
  </w:style>
  <w:style w:type="character" w:customStyle="1" w:styleId="10">
    <w:name w:val="标题 1 字符"/>
    <w:basedOn w:val="a0"/>
    <w:link w:val="1"/>
    <w:rsid w:val="00B44632"/>
    <w:rPr>
      <w:b/>
      <w:kern w:val="44"/>
      <w:sz w:val="44"/>
      <w:szCs w:val="24"/>
    </w:rPr>
  </w:style>
  <w:style w:type="paragraph" w:customStyle="1" w:styleId="11">
    <w:name w:val="列表段落11"/>
    <w:uiPriority w:val="99"/>
    <w:qFormat/>
    <w:rsid w:val="00B44632"/>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YES ！</cp:lastModifiedBy>
  <cp:revision>78</cp:revision>
  <dcterms:created xsi:type="dcterms:W3CDTF">2021-12-08T05:21:00Z</dcterms:created>
  <dcterms:modified xsi:type="dcterms:W3CDTF">2023-12-05T03:02:00Z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2052-6.3.0.8471</vt:lpwstr>
  </property>
  <property fmtid="{D5CDD505-2E9C-101B-9397-08002B2CF9AE}" pid="3" name="ICV">
    <vt:lpwstr>19458F01ECA3F2725F7B5C65FB2EE914_43</vt:lpwstr>
  </property>
</Properties>
</file>