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9B67C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</w:t>
      </w:r>
    </w:p>
    <w:p w14:paraId="771B3B2F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6易海龙舟文化节暨第二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届校园师生龙舟赛竞赛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规程</w:t>
      </w:r>
    </w:p>
    <w:p w14:paraId="14C759E2">
      <w:pPr>
        <w:jc w:val="both"/>
      </w:pPr>
      <w:r>
        <w:rPr>
          <w:rFonts w:ascii="宋体" w:hAnsi="宋体" w:eastAsia="宋体" w:cs="黑体"/>
          <w:b/>
          <w:bCs/>
          <w:color w:val="000000"/>
          <w:kern w:val="0"/>
          <w:sz w:val="27"/>
          <w:szCs w:val="27"/>
          <w:lang w:bidi="ar"/>
        </w:rPr>
        <w:t>一、主办、承办单位</w:t>
      </w:r>
      <w:r>
        <w:rPr>
          <w:rFonts w:ascii="黑体" w:hAnsi="宋体" w:eastAsia="黑体" w:cs="黑体"/>
          <w:b/>
          <w:bCs/>
          <w:color w:val="000000"/>
          <w:kern w:val="0"/>
          <w:sz w:val="27"/>
          <w:szCs w:val="27"/>
          <w:lang w:bidi="ar"/>
        </w:rPr>
        <w:t xml:space="preserve"> </w:t>
      </w:r>
    </w:p>
    <w:p w14:paraId="6B8E3078"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主办单位：安徽建筑大学 </w:t>
      </w:r>
    </w:p>
    <w:p w14:paraId="2531759B"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承办单位：体育部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校工会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宣传部、学生处、团委、国际教育学院</w:t>
      </w:r>
    </w:p>
    <w:p w14:paraId="3C3B31E7">
      <w:pPr>
        <w:widowControl/>
        <w:jc w:val="left"/>
        <w:rPr>
          <w:rFonts w:hint="default" w:ascii="仿宋" w:hAnsi="仿宋" w:eastAsia="仿宋" w:cs="仿宋"/>
          <w:color w:val="FF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协办单位：各学院、相关职能部门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 </w:t>
      </w:r>
    </w:p>
    <w:p w14:paraId="5828DE64">
      <w:pPr>
        <w:widowControl/>
        <w:jc w:val="left"/>
      </w:pPr>
      <w:r>
        <w:rPr>
          <w:rFonts w:hint="eastAsia" w:ascii="宋体" w:hAnsi="宋体" w:eastAsia="宋体" w:cs="黑体"/>
          <w:b/>
          <w:bCs/>
          <w:color w:val="000000"/>
          <w:kern w:val="0"/>
          <w:sz w:val="27"/>
          <w:szCs w:val="27"/>
          <w:lang w:bidi="ar"/>
        </w:rPr>
        <w:t>二、竞赛时间和地点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27"/>
          <w:szCs w:val="27"/>
          <w:lang w:bidi="ar"/>
        </w:rPr>
        <w:t xml:space="preserve"> </w:t>
      </w:r>
    </w:p>
    <w:p w14:paraId="723C6901">
      <w:pPr>
        <w:widowControl/>
        <w:jc w:val="left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时间：202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年5月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 日 上午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8:30</w:t>
      </w:r>
    </w:p>
    <w:p w14:paraId="11F2D800"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地点：安徽建筑大学易海湖 </w:t>
      </w:r>
    </w:p>
    <w:p w14:paraId="66610FC4">
      <w:pPr>
        <w:widowControl/>
        <w:jc w:val="left"/>
        <w:rPr>
          <w:rFonts w:ascii="宋体" w:hAnsi="宋体" w:eastAsia="宋体" w:cs="黑体"/>
          <w:b/>
          <w:bCs/>
          <w:color w:val="000000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黑体"/>
          <w:b/>
          <w:bCs/>
          <w:color w:val="000000"/>
          <w:kern w:val="0"/>
          <w:sz w:val="27"/>
          <w:szCs w:val="27"/>
          <w:lang w:bidi="ar"/>
        </w:rPr>
        <w:t xml:space="preserve">三、竞赛项目 </w:t>
      </w:r>
    </w:p>
    <w:p w14:paraId="2B216F34">
      <w:pPr>
        <w:widowControl/>
        <w:numPr>
          <w:ilvl w:val="0"/>
          <w:numId w:val="1"/>
        </w:numPr>
        <w:ind w:left="-420" w:leftChars="0" w:firstLine="42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学生混合龙舟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00 米直道赛 </w:t>
      </w:r>
    </w:p>
    <w:p w14:paraId="1D77AE84">
      <w:pPr>
        <w:widowControl/>
        <w:numPr>
          <w:ilvl w:val="0"/>
          <w:numId w:val="1"/>
        </w:numPr>
        <w:ind w:left="-420" w:leftChars="0" w:firstLine="420"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教工混合龙舟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00 米直道赛 </w:t>
      </w:r>
    </w:p>
    <w:p w14:paraId="424DB113">
      <w:pPr>
        <w:widowControl/>
        <w:numPr>
          <w:ilvl w:val="0"/>
          <w:numId w:val="1"/>
        </w:numPr>
        <w:ind w:left="-420" w:leftChars="0" w:firstLine="420"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学生混合龙舟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00 米直道赛</w:t>
      </w:r>
    </w:p>
    <w:p w14:paraId="60E910E9">
      <w:pPr>
        <w:widowControl/>
        <w:numPr>
          <w:ilvl w:val="0"/>
          <w:numId w:val="1"/>
        </w:numPr>
        <w:ind w:left="-420" w:leftChars="0" w:firstLine="420"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教工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混合龙舟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00 米直道赛</w:t>
      </w:r>
    </w:p>
    <w:p w14:paraId="72935244">
      <w:pPr>
        <w:widowControl/>
        <w:jc w:val="left"/>
        <w:rPr>
          <w:rFonts w:ascii="宋体" w:hAnsi="宋体" w:eastAsia="宋体" w:cs="黑体"/>
          <w:b/>
          <w:bCs/>
          <w:color w:val="000000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黑体"/>
          <w:b/>
          <w:bCs/>
          <w:color w:val="000000"/>
          <w:kern w:val="0"/>
          <w:sz w:val="27"/>
          <w:szCs w:val="27"/>
          <w:lang w:bidi="ar"/>
        </w:rPr>
        <w:t>四、参赛单位：</w:t>
      </w:r>
    </w:p>
    <w:p w14:paraId="10824F45">
      <w:pPr>
        <w:widowControl/>
        <w:numPr>
          <w:ilvl w:val="0"/>
          <w:numId w:val="2"/>
        </w:numPr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以各学院为单位组队（学生组）</w:t>
      </w:r>
    </w:p>
    <w:p w14:paraId="335A9712">
      <w:pPr>
        <w:widowControl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（二）以各教工分会为单位组队参赛（教工组）</w:t>
      </w:r>
    </w:p>
    <w:p w14:paraId="6F8C41A7">
      <w:pPr>
        <w:widowControl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黑体"/>
          <w:b/>
          <w:bCs/>
          <w:color w:val="000000"/>
          <w:kern w:val="0"/>
          <w:sz w:val="27"/>
          <w:szCs w:val="27"/>
          <w:lang w:bidi="ar"/>
        </w:rPr>
        <w:t>五、运动员资格</w:t>
      </w:r>
    </w:p>
    <w:p w14:paraId="733D8693">
      <w:pPr>
        <w:widowControl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（一）以各学院为单位组队（学生组）</w:t>
      </w:r>
    </w:p>
    <w:p w14:paraId="18B867F6">
      <w:pPr>
        <w:widowControl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1、我校在籍在校全日制学生。</w:t>
      </w:r>
    </w:p>
    <w:p w14:paraId="4BBA138D">
      <w:pPr>
        <w:widowControl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2、身体健康、无心血管疾病等运动禁忌症且具备一定游泳能力。</w:t>
      </w:r>
    </w:p>
    <w:p w14:paraId="527C5F91">
      <w:pPr>
        <w:widowControl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（二）以各教工分会为单位组队参赛（教工组）</w:t>
      </w:r>
    </w:p>
    <w:p w14:paraId="25DEC47A">
      <w:pPr>
        <w:widowControl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1、我校在职教职工。</w:t>
      </w:r>
    </w:p>
    <w:p w14:paraId="3B6C36DA">
      <w:pPr>
        <w:widowControl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2、身体健康、无心血管疾病等运动禁忌症且具备一定游泳能力。</w:t>
      </w:r>
    </w:p>
    <w:p w14:paraId="16B39E23">
      <w:pPr>
        <w:pStyle w:val="10"/>
        <w:widowControl/>
        <w:numPr>
          <w:ilvl w:val="0"/>
          <w:numId w:val="3"/>
        </w:numPr>
        <w:ind w:firstLineChars="0"/>
        <w:jc w:val="left"/>
        <w:rPr>
          <w:rFonts w:ascii="宋体" w:hAnsi="宋体" w:eastAsia="宋体" w:cs="黑体"/>
          <w:b/>
          <w:bCs/>
          <w:color w:val="000000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黑体"/>
          <w:b/>
          <w:bCs/>
          <w:color w:val="000000"/>
          <w:kern w:val="0"/>
          <w:sz w:val="27"/>
          <w:szCs w:val="27"/>
          <w:lang w:bidi="ar"/>
        </w:rPr>
        <w:t>竞赛办法</w:t>
      </w:r>
    </w:p>
    <w:p w14:paraId="747C503C">
      <w:pPr>
        <w:widowControl/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比赛器材：所有比赛器具均由体育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教学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统一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提供。</w:t>
      </w:r>
    </w:p>
    <w:p w14:paraId="456261C7">
      <w:pPr>
        <w:pStyle w:val="5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="19" w:line="360" w:lineRule="auto"/>
        <w:ind w:left="0" w:leftChars="0" w:right="42" w:rightChars="20" w:firstLine="420" w:firstLineChars="0"/>
        <w:rPr>
          <w:rFonts w:hint="default" w:ascii="仿宋" w:hAnsi="仿宋" w:eastAsia="仿宋" w:cs="仿宋"/>
          <w:color w:val="000000"/>
          <w:kern w:val="0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Cs w:val="28"/>
          <w:lang w:val="en-US" w:eastAsia="zh-CN" w:bidi="ar"/>
        </w:rPr>
        <w:t>场地适应</w:t>
      </w:r>
      <w:r>
        <w:rPr>
          <w:rFonts w:ascii="仿宋" w:hAnsi="仿宋" w:eastAsia="仿宋" w:cs="仿宋"/>
          <w:color w:val="000000"/>
          <w:kern w:val="0"/>
          <w:szCs w:val="28"/>
          <w:lang w:bidi="ar"/>
        </w:rPr>
        <w:t>：</w:t>
      </w:r>
      <w:r>
        <w:rPr>
          <w:rFonts w:hint="eastAsia" w:ascii="仿宋" w:hAnsi="仿宋" w:eastAsia="仿宋" w:cs="仿宋"/>
          <w:color w:val="000000"/>
          <w:kern w:val="0"/>
          <w:szCs w:val="28"/>
          <w:lang w:val="en-US" w:eastAsia="zh-CN" w:bidi="ar"/>
        </w:rPr>
        <w:t>赛前可由各个学院负责老师联系体育教学部专业教师（许敏）适应场地和技术指导</w:t>
      </w:r>
      <w:r>
        <w:rPr>
          <w:rFonts w:ascii="仿宋" w:hAnsi="仿宋" w:eastAsia="仿宋" w:cs="仿宋"/>
          <w:color w:val="000000"/>
          <w:kern w:val="0"/>
          <w:szCs w:val="28"/>
          <w:lang w:bidi="ar"/>
        </w:rPr>
        <w:t>。</w:t>
      </w:r>
    </w:p>
    <w:p w14:paraId="080A3593">
      <w:pPr>
        <w:pStyle w:val="5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="19" w:line="360" w:lineRule="auto"/>
        <w:ind w:left="0" w:leftChars="0" w:right="42" w:rightChars="20" w:firstLine="420" w:firstLineChars="0"/>
        <w:rPr>
          <w:rFonts w:hint="default" w:ascii="仿宋" w:hAnsi="仿宋" w:eastAsia="仿宋" w:cs="仿宋"/>
          <w:color w:val="000000"/>
          <w:kern w:val="0"/>
          <w:szCs w:val="28"/>
          <w:lang w:bidi="ar"/>
        </w:rPr>
      </w:pPr>
      <w:r>
        <w:rPr>
          <w:rFonts w:ascii="仿宋" w:hAnsi="仿宋" w:eastAsia="仿宋" w:cs="仿宋"/>
          <w:color w:val="000000"/>
          <w:kern w:val="0"/>
          <w:szCs w:val="28"/>
          <w:lang w:bidi="ar"/>
        </w:rPr>
        <w:t>各参赛队自备不透光队旗一面，旗帜形状必须</w:t>
      </w:r>
      <w:r>
        <w:rPr>
          <w:rFonts w:ascii="仿宋" w:hAnsi="仿宋" w:eastAsia="仿宋" w:cs="仿宋"/>
          <w:kern w:val="0"/>
          <w:szCs w:val="28"/>
          <w:lang w:bidi="ar"/>
        </w:rPr>
        <w:t>为</w:t>
      </w:r>
      <w:r>
        <w:rPr>
          <w:rFonts w:ascii="仿宋" w:hAnsi="仿宋" w:eastAsia="仿宋" w:cs="仿宋"/>
          <w:b/>
          <w:bCs/>
          <w:kern w:val="0"/>
          <w:szCs w:val="28"/>
          <w:lang w:bidi="ar"/>
        </w:rPr>
        <w:t>直角三角形</w:t>
      </w:r>
      <w:r>
        <w:rPr>
          <w:rFonts w:ascii="仿宋" w:hAnsi="仿宋" w:eastAsia="仿宋" w:cs="仿宋"/>
          <w:kern w:val="0"/>
          <w:szCs w:val="28"/>
          <w:lang w:bidi="ar"/>
        </w:rPr>
        <w:t xml:space="preserve">，高 </w:t>
      </w:r>
      <w:r>
        <w:rPr>
          <w:rFonts w:hint="default" w:ascii="仿宋" w:hAnsi="仿宋" w:eastAsia="仿宋" w:cs="仿宋"/>
          <w:kern w:val="0"/>
          <w:szCs w:val="28"/>
          <w:lang w:bidi="ar"/>
        </w:rPr>
        <w:t>1. 6</w:t>
      </w:r>
      <w:r>
        <w:rPr>
          <w:rFonts w:ascii="仿宋" w:hAnsi="仿宋" w:eastAsia="仿宋" w:cs="仿宋"/>
          <w:kern w:val="0"/>
          <w:szCs w:val="28"/>
          <w:lang w:bidi="ar"/>
        </w:rPr>
        <w:t xml:space="preserve">米、宽 </w:t>
      </w:r>
      <w:r>
        <w:rPr>
          <w:rFonts w:hint="default" w:ascii="仿宋" w:hAnsi="仿宋" w:eastAsia="仿宋" w:cs="仿宋"/>
          <w:kern w:val="0"/>
          <w:szCs w:val="28"/>
          <w:lang w:bidi="ar"/>
        </w:rPr>
        <w:t>2.4</w:t>
      </w:r>
      <w:r>
        <w:rPr>
          <w:rFonts w:ascii="仿宋" w:hAnsi="仿宋" w:eastAsia="仿宋" w:cs="仿宋"/>
          <w:kern w:val="0"/>
          <w:szCs w:val="28"/>
          <w:lang w:bidi="ar"/>
        </w:rPr>
        <w:t xml:space="preserve">米，颜色不限，双面印有 </w:t>
      </w:r>
      <w:r>
        <w:rPr>
          <w:rFonts w:hint="default" w:ascii="仿宋" w:hAnsi="仿宋" w:eastAsia="仿宋" w:cs="仿宋"/>
          <w:kern w:val="0"/>
          <w:szCs w:val="28"/>
          <w:lang w:bidi="ar"/>
        </w:rPr>
        <w:t>X</w:t>
      </w:r>
      <w:r>
        <w:rPr>
          <w:rFonts w:ascii="仿宋" w:hAnsi="仿宋" w:eastAsia="仿宋" w:cs="仿宋"/>
          <w:kern w:val="0"/>
          <w:szCs w:val="28"/>
          <w:lang w:bidi="ar"/>
        </w:rPr>
        <w:t>XX 代表队字样</w:t>
      </w:r>
      <w:r>
        <w:rPr>
          <w:rFonts w:ascii="仿宋" w:hAnsi="仿宋" w:eastAsia="仿宋" w:cs="仿宋"/>
          <w:color w:val="000000"/>
          <w:kern w:val="0"/>
          <w:szCs w:val="28"/>
          <w:lang w:bidi="ar"/>
        </w:rPr>
        <w:t>。</w:t>
      </w:r>
    </w:p>
    <w:p w14:paraId="1D9F664D">
      <w:pPr>
        <w:pStyle w:val="5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="80"/>
        <w:ind w:left="0" w:leftChars="0" w:right="113" w:firstLine="420" w:firstLineChars="0"/>
        <w:rPr>
          <w:rFonts w:hint="eastAsia" w:ascii="仿宋" w:hAnsi="仿宋" w:eastAsia="仿宋" w:cs="仿宋"/>
          <w:color w:val="000000"/>
          <w:kern w:val="0"/>
          <w:szCs w:val="28"/>
          <w:lang w:eastAsia="zh-CN" w:bidi="ar"/>
        </w:rPr>
      </w:pPr>
      <w:r>
        <w:rPr>
          <w:rFonts w:ascii="仿宋" w:hAnsi="仿宋" w:eastAsia="仿宋" w:cs="仿宋"/>
          <w:color w:val="000000"/>
          <w:kern w:val="0"/>
          <w:szCs w:val="28"/>
          <w:lang w:bidi="ar"/>
        </w:rPr>
        <w:t>比赛赛制：学生组</w:t>
      </w:r>
      <w:r>
        <w:rPr>
          <w:rFonts w:hint="eastAsia" w:ascii="仿宋" w:hAnsi="仿宋" w:eastAsia="仿宋" w:cs="仿宋"/>
          <w:color w:val="000000"/>
          <w:kern w:val="0"/>
          <w:szCs w:val="28"/>
          <w:lang w:val="en-US" w:eastAsia="zh-CN" w:bidi="ar"/>
        </w:rPr>
        <w:t>与</w:t>
      </w:r>
      <w:r>
        <w:rPr>
          <w:rFonts w:ascii="仿宋" w:hAnsi="仿宋" w:eastAsia="仿宋" w:cs="仿宋"/>
          <w:color w:val="000000"/>
          <w:kern w:val="0"/>
          <w:szCs w:val="28"/>
          <w:lang w:bidi="ar"/>
        </w:rPr>
        <w:t>教职工组</w:t>
      </w:r>
      <w:r>
        <w:rPr>
          <w:rFonts w:hint="eastAsia" w:ascii="仿宋" w:hAnsi="仿宋" w:eastAsia="仿宋" w:cs="仿宋"/>
          <w:color w:val="000000"/>
          <w:kern w:val="0"/>
          <w:szCs w:val="28"/>
          <w:lang w:val="en-US" w:eastAsia="zh-CN" w:bidi="ar"/>
        </w:rPr>
        <w:t>1</w:t>
      </w:r>
      <w:r>
        <w:rPr>
          <w:rFonts w:ascii="仿宋" w:hAnsi="仿宋" w:eastAsia="仿宋" w:cs="仿宋"/>
          <w:color w:val="000000"/>
          <w:kern w:val="0"/>
          <w:szCs w:val="28"/>
          <w:lang w:bidi="ar"/>
        </w:rPr>
        <w:t>00 米</w:t>
      </w:r>
      <w:r>
        <w:rPr>
          <w:rFonts w:hint="eastAsia" w:ascii="仿宋" w:hAnsi="仿宋" w:eastAsia="仿宋" w:cs="仿宋"/>
          <w:color w:val="000000"/>
          <w:kern w:val="0"/>
          <w:szCs w:val="28"/>
          <w:lang w:eastAsia="zh-CN" w:bidi="ar"/>
        </w:rPr>
        <w:t>、</w:t>
      </w:r>
      <w:r>
        <w:rPr>
          <w:rFonts w:ascii="仿宋" w:hAnsi="仿宋" w:eastAsia="仿宋" w:cs="仿宋"/>
          <w:color w:val="000000"/>
          <w:kern w:val="0"/>
          <w:szCs w:val="28"/>
          <w:lang w:bidi="ar"/>
        </w:rPr>
        <w:t>200 米直道赛</w:t>
      </w:r>
      <w:r>
        <w:rPr>
          <w:rFonts w:hint="eastAsia" w:ascii="仿宋" w:hAnsi="仿宋" w:eastAsia="仿宋" w:cs="仿宋"/>
          <w:color w:val="000000"/>
          <w:kern w:val="0"/>
          <w:szCs w:val="28"/>
          <w:lang w:val="en-US" w:eastAsia="zh-CN" w:bidi="ar"/>
        </w:rPr>
        <w:t>均</w:t>
      </w:r>
      <w:r>
        <w:rPr>
          <w:rFonts w:ascii="仿宋" w:hAnsi="仿宋" w:eastAsia="仿宋" w:cs="仿宋"/>
          <w:color w:val="000000"/>
          <w:kern w:val="0"/>
          <w:szCs w:val="28"/>
          <w:lang w:bidi="ar"/>
        </w:rPr>
        <w:t>只赛一轮</w:t>
      </w:r>
      <w:r>
        <w:rPr>
          <w:rFonts w:hint="eastAsia" w:ascii="仿宋" w:hAnsi="仿宋" w:eastAsia="仿宋" w:cs="仿宋"/>
          <w:color w:val="000000"/>
          <w:kern w:val="0"/>
          <w:szCs w:val="28"/>
          <w:lang w:eastAsia="zh-CN" w:bidi="ar"/>
        </w:rPr>
        <w:t>。</w:t>
      </w:r>
    </w:p>
    <w:p w14:paraId="35355479">
      <w:pPr>
        <w:widowControl/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奖励与名次</w:t>
      </w:r>
    </w:p>
    <w:p w14:paraId="6290DD35">
      <w:pPr>
        <w:widowControl/>
        <w:numPr>
          <w:ilvl w:val="0"/>
          <w:numId w:val="0"/>
        </w:numPr>
        <w:ind w:left="1055" w:leftChars="0" w:hanging="425" w:firstLineChars="0"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00米直道竞速（学生组、教工组）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学生组比赛成绩1-2名为一等奖，3-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为二等奖，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7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名以后为三等奖，由体育教学部颁发证书和奖杯；教工组比赛成绩1-2名为一等奖，3-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为二等奖，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7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名以后为三等奖，教工组</w:t>
      </w:r>
      <w:r>
        <w:rPr>
          <w:rFonts w:ascii="仿宋" w:hAnsi="仿宋" w:eastAsia="仿宋" w:cs="仿宋"/>
          <w:kern w:val="0"/>
          <w:sz w:val="28"/>
          <w:szCs w:val="28"/>
          <w:lang w:bidi="ar"/>
        </w:rPr>
        <w:t>具体奖励办法由工会另行通知。</w:t>
      </w:r>
    </w:p>
    <w:p w14:paraId="5905E46A">
      <w:pPr>
        <w:widowControl/>
        <w:numPr>
          <w:ilvl w:val="0"/>
          <w:numId w:val="0"/>
        </w:numPr>
        <w:ind w:left="1055" w:leftChars="0" w:hanging="425" w:firstLineChars="0"/>
        <w:jc w:val="left"/>
        <w:rPr>
          <w:rFonts w:hint="default" w:ascii="仿宋" w:hAnsi="仿宋" w:eastAsia="仿宋" w:cs="仿宋"/>
          <w:b w:val="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b w:val="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00米直道竞速（学生组、教工组）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学生组比赛成绩1-2名为一等奖，3-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为二等奖，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7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名以后为三等奖，由体育教学部颁发证书和奖杯；教工组比赛成绩1-2名为一等奖，3-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为二等奖，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7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名以后为三等奖，教工组</w:t>
      </w:r>
      <w:r>
        <w:rPr>
          <w:rFonts w:ascii="仿宋" w:hAnsi="仿宋" w:eastAsia="仿宋" w:cs="仿宋"/>
          <w:kern w:val="0"/>
          <w:sz w:val="28"/>
          <w:szCs w:val="28"/>
          <w:lang w:bidi="ar"/>
        </w:rPr>
        <w:t>具体奖励办法由工会另行通知。</w:t>
      </w:r>
    </w:p>
    <w:p w14:paraId="45631B03">
      <w:pPr>
        <w:widowControl/>
        <w:numPr>
          <w:ilvl w:val="0"/>
          <w:numId w:val="4"/>
        </w:numPr>
        <w:ind w:left="0" w:leftChars="0" w:firstLine="420" w:firstLineChars="0"/>
        <w:jc w:val="left"/>
        <w:rPr>
          <w:rFonts w:hint="default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比赛规则见附件2《202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6易海龙舟文化节暨第二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届校园师生龙舟赛竞赛规则》。</w:t>
      </w:r>
    </w:p>
    <w:p w14:paraId="60CA5EAE">
      <w:pPr>
        <w:widowControl/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日程安排</w:t>
      </w:r>
    </w:p>
    <w:p w14:paraId="403A595B">
      <w:pPr>
        <w:widowControl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ascii="仿宋" w:hAnsi="仿宋" w:eastAsia="仿宋" w:cs="仿宋"/>
          <w:kern w:val="0"/>
          <w:sz w:val="28"/>
          <w:szCs w:val="28"/>
          <w:lang w:bidi="ar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、5 月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23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日上午：开幕式、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00米直道赛、200米直道赛</w:t>
      </w:r>
    </w:p>
    <w:p w14:paraId="721BA95E">
      <w:pPr>
        <w:widowControl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ascii="仿宋" w:hAnsi="仿宋" w:eastAsia="仿宋" w:cs="仿宋"/>
          <w:kern w:val="0"/>
          <w:sz w:val="28"/>
          <w:szCs w:val="28"/>
          <w:lang w:bidi="ar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、</w:t>
      </w:r>
      <w:r>
        <w:rPr>
          <w:rFonts w:ascii="仿宋" w:hAnsi="仿宋" w:eastAsia="仿宋" w:cs="仿宋"/>
          <w:kern w:val="0"/>
          <w:sz w:val="28"/>
          <w:szCs w:val="28"/>
          <w:lang w:bidi="ar"/>
        </w:rPr>
        <w:t>颁奖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仪式</w:t>
      </w:r>
    </w:p>
    <w:p w14:paraId="19B1D205">
      <w:pPr>
        <w:numPr>
          <w:ilvl w:val="0"/>
          <w:numId w:val="4"/>
        </w:numPr>
        <w:ind w:left="0" w:leftChars="0" w:firstLine="420" w:firstLineChars="0"/>
        <w:rPr>
          <w:rFonts w:hint="default" w:ascii="仿宋" w:hAnsi="仿宋" w:eastAsia="仿宋" w:cs="仿宋"/>
          <w:b/>
          <w:bCs/>
          <w:color w:val="000000"/>
          <w:kern w:val="0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如受气候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条件影响，比赛顺延。</w:t>
      </w:r>
    </w:p>
    <w:p w14:paraId="3330CD1D">
      <w:pPr>
        <w:widowControl/>
        <w:jc w:val="left"/>
        <w:rPr>
          <w:rFonts w:ascii="宋体" w:hAnsi="宋体" w:eastAsia="宋体" w:cs="黑体"/>
          <w:b/>
          <w:bCs/>
          <w:color w:val="000000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黑体"/>
          <w:b/>
          <w:bCs/>
          <w:color w:val="000000"/>
          <w:kern w:val="0"/>
          <w:sz w:val="27"/>
          <w:szCs w:val="27"/>
          <w:lang w:bidi="ar"/>
        </w:rPr>
        <w:t>七、报名</w:t>
      </w:r>
    </w:p>
    <w:p w14:paraId="6BF9E9B2">
      <w:pPr>
        <w:ind w:firstLine="560" w:firstLineChars="200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请各参赛单位填写附件报名材料：</w:t>
      </w:r>
    </w:p>
    <w:p w14:paraId="5C3A47AA">
      <w:pPr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1、报名表电子版于5 月 13日下班前发送至体育教学部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赵灿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老师政务平台（联系人：赵灿  电话： 0551-63828167）。</w:t>
      </w:r>
    </w:p>
    <w:p w14:paraId="244881F6">
      <w:pPr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2、所有报名材料纸质版（学生代表队纸质材料需加盖学院公章）5月13日之前交至紫云路校区体育馆301。</w:t>
      </w:r>
    </w:p>
    <w:p w14:paraId="5CB7BB31">
      <w:pPr>
        <w:widowControl/>
        <w:jc w:val="left"/>
        <w:rPr>
          <w:rFonts w:hint="default" w:ascii="宋体" w:hAnsi="宋体" w:eastAsia="宋体" w:cs="黑体"/>
          <w:b/>
          <w:bCs/>
          <w:color w:val="000000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黑体"/>
          <w:b/>
          <w:bCs/>
          <w:color w:val="000000"/>
          <w:kern w:val="0"/>
          <w:sz w:val="27"/>
          <w:szCs w:val="27"/>
          <w:lang w:bidi="ar"/>
        </w:rPr>
        <w:t>八、其他</w:t>
      </w:r>
    </w:p>
    <w:p w14:paraId="365A7687">
      <w:pPr>
        <w:ind w:firstLine="560" w:firstLineChars="200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本规程由体育教学部负责解释，未尽事宜另行通知。</w:t>
      </w:r>
    </w:p>
    <w:p w14:paraId="3B32FA23">
      <w:pPr>
        <w:pStyle w:val="5"/>
        <w:kinsoku w:val="0"/>
        <w:overflowPunct w:val="0"/>
        <w:spacing w:before="80" w:line="367" w:lineRule="auto"/>
        <w:jc w:val="center"/>
        <w:rPr>
          <w:rFonts w:hint="default" w:ascii="仿宋" w:hAnsi="仿宋" w:eastAsia="仿宋" w:cs="仿宋"/>
          <w:color w:val="000000"/>
          <w:kern w:val="0"/>
          <w:szCs w:val="28"/>
          <w:lang w:bidi="ar"/>
        </w:rPr>
      </w:pPr>
      <w:r>
        <w:rPr>
          <w:rFonts w:ascii="仿宋" w:hAnsi="仿宋" w:eastAsia="仿宋" w:cs="仿宋"/>
          <w:color w:val="000000"/>
          <w:kern w:val="0"/>
          <w:szCs w:val="28"/>
          <w:lang w:bidi="ar"/>
        </w:rPr>
        <w:t xml:space="preserve">                                           体育教学部</w:t>
      </w:r>
    </w:p>
    <w:p w14:paraId="3A1DC225">
      <w:pPr>
        <w:pStyle w:val="5"/>
        <w:kinsoku w:val="0"/>
        <w:overflowPunct w:val="0"/>
        <w:spacing w:before="80" w:line="367" w:lineRule="auto"/>
        <w:jc w:val="right"/>
        <w:rPr>
          <w:rFonts w:hint="default" w:ascii="仿宋" w:hAnsi="仿宋" w:eastAsia="仿宋" w:cs="仿宋"/>
          <w:color w:val="000000"/>
          <w:kern w:val="0"/>
          <w:szCs w:val="28"/>
          <w:lang w:bidi="ar"/>
        </w:rPr>
      </w:pPr>
      <w:r>
        <w:rPr>
          <w:rFonts w:ascii="仿宋" w:hAnsi="仿宋" w:eastAsia="仿宋" w:cs="仿宋"/>
          <w:color w:val="000000"/>
          <w:kern w:val="0"/>
          <w:szCs w:val="28"/>
          <w:lang w:bidi="ar"/>
        </w:rPr>
        <w:t>202</w:t>
      </w:r>
      <w:r>
        <w:rPr>
          <w:rFonts w:hint="eastAsia" w:ascii="仿宋" w:hAnsi="仿宋" w:eastAsia="仿宋" w:cs="仿宋"/>
          <w:color w:val="000000"/>
          <w:kern w:val="0"/>
          <w:szCs w:val="28"/>
          <w:lang w:val="en-US" w:eastAsia="zh-CN" w:bidi="ar"/>
        </w:rPr>
        <w:t>6</w:t>
      </w:r>
      <w:r>
        <w:rPr>
          <w:rFonts w:ascii="仿宋" w:hAnsi="仿宋" w:eastAsia="仿宋" w:cs="仿宋"/>
          <w:color w:val="000000"/>
          <w:kern w:val="0"/>
          <w:szCs w:val="28"/>
          <w:lang w:bidi="ar"/>
        </w:rPr>
        <w:t>年</w:t>
      </w:r>
      <w:r>
        <w:rPr>
          <w:rFonts w:hint="eastAsia" w:ascii="仿宋" w:hAnsi="仿宋" w:eastAsia="仿宋" w:cs="仿宋"/>
          <w:color w:val="000000"/>
          <w:kern w:val="0"/>
          <w:szCs w:val="28"/>
          <w:lang w:val="en-US" w:eastAsia="zh-CN" w:bidi="ar"/>
        </w:rPr>
        <w:t>4</w:t>
      </w:r>
      <w:r>
        <w:rPr>
          <w:rFonts w:ascii="仿宋" w:hAnsi="仿宋" w:eastAsia="仿宋" w:cs="仿宋"/>
          <w:color w:val="000000"/>
          <w:kern w:val="0"/>
          <w:szCs w:val="28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Cs w:val="28"/>
          <w:lang w:val="en-US" w:eastAsia="zh-CN" w:bidi="ar"/>
        </w:rPr>
        <w:t>28</w:t>
      </w:r>
      <w:r>
        <w:rPr>
          <w:rFonts w:ascii="仿宋" w:hAnsi="仿宋" w:eastAsia="仿宋" w:cs="仿宋"/>
          <w:color w:val="000000"/>
          <w:kern w:val="0"/>
          <w:szCs w:val="28"/>
          <w:lang w:bidi="ar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E261C7"/>
    <w:multiLevelType w:val="singleLevel"/>
    <w:tmpl w:val="9DE261C7"/>
    <w:lvl w:ilvl="0" w:tentative="0">
      <w:start w:val="1"/>
      <w:numFmt w:val="chineseCounting"/>
      <w:suff w:val="space"/>
      <w:lvlText w:val="（%1）"/>
      <w:lvlJc w:val="left"/>
      <w:pPr>
        <w:ind w:left="-420" w:firstLine="420"/>
      </w:pPr>
      <w:rPr>
        <w:rFonts w:hint="eastAsia"/>
      </w:rPr>
    </w:lvl>
  </w:abstractNum>
  <w:abstractNum w:abstractNumId="1">
    <w:nsid w:val="AC78C0DA"/>
    <w:multiLevelType w:val="singleLevel"/>
    <w:tmpl w:val="AC78C0D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40D74FA"/>
    <w:multiLevelType w:val="multilevel"/>
    <w:tmpl w:val="740D74F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3">
    <w:nsid w:val="7C7F5ECF"/>
    <w:multiLevelType w:val="multilevel"/>
    <w:tmpl w:val="7C7F5ECF"/>
    <w:lvl w:ilvl="0" w:tentative="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2"/>
      <w:numFmt w:val="decimal"/>
      <w:lvlText w:val="%2、"/>
      <w:lvlJc w:val="left"/>
      <w:pPr>
        <w:ind w:left="1140" w:hanging="720"/>
      </w:pPr>
      <w:rPr>
        <w:rFonts w:hint="default"/>
        <w:color w:val="000000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8975BF"/>
    <w:rsid w:val="000C6782"/>
    <w:rsid w:val="000F0D2C"/>
    <w:rsid w:val="002B6A5E"/>
    <w:rsid w:val="003203EF"/>
    <w:rsid w:val="00354623"/>
    <w:rsid w:val="0051577C"/>
    <w:rsid w:val="00605198"/>
    <w:rsid w:val="006063E0"/>
    <w:rsid w:val="006B0DEF"/>
    <w:rsid w:val="007217F0"/>
    <w:rsid w:val="00742EEE"/>
    <w:rsid w:val="007D7423"/>
    <w:rsid w:val="00887B81"/>
    <w:rsid w:val="008E5BC6"/>
    <w:rsid w:val="00975F92"/>
    <w:rsid w:val="009809D9"/>
    <w:rsid w:val="00A40958"/>
    <w:rsid w:val="00A479EC"/>
    <w:rsid w:val="00B170ED"/>
    <w:rsid w:val="00B54BB0"/>
    <w:rsid w:val="00C01218"/>
    <w:rsid w:val="00C80137"/>
    <w:rsid w:val="00C84C7F"/>
    <w:rsid w:val="00D814E0"/>
    <w:rsid w:val="00D87D90"/>
    <w:rsid w:val="00F36BC5"/>
    <w:rsid w:val="00F3712F"/>
    <w:rsid w:val="00F72261"/>
    <w:rsid w:val="00FD20FA"/>
    <w:rsid w:val="02885DD5"/>
    <w:rsid w:val="02BD4925"/>
    <w:rsid w:val="051D78AB"/>
    <w:rsid w:val="053136CE"/>
    <w:rsid w:val="072F045D"/>
    <w:rsid w:val="08D05C04"/>
    <w:rsid w:val="0FC3681B"/>
    <w:rsid w:val="126E3B4A"/>
    <w:rsid w:val="14EC0958"/>
    <w:rsid w:val="15836A9D"/>
    <w:rsid w:val="179817C2"/>
    <w:rsid w:val="1A9B5FFB"/>
    <w:rsid w:val="1C35402A"/>
    <w:rsid w:val="1D8A4648"/>
    <w:rsid w:val="1E574E55"/>
    <w:rsid w:val="1F2F5F77"/>
    <w:rsid w:val="201D583E"/>
    <w:rsid w:val="20A943A5"/>
    <w:rsid w:val="260E51F2"/>
    <w:rsid w:val="2C8D4484"/>
    <w:rsid w:val="2CD16667"/>
    <w:rsid w:val="2D336E93"/>
    <w:rsid w:val="2DBE70B4"/>
    <w:rsid w:val="2E3A6FB1"/>
    <w:rsid w:val="2E870919"/>
    <w:rsid w:val="2F102DB2"/>
    <w:rsid w:val="2FB616D4"/>
    <w:rsid w:val="3050594E"/>
    <w:rsid w:val="34133BDA"/>
    <w:rsid w:val="3454565A"/>
    <w:rsid w:val="35702E64"/>
    <w:rsid w:val="35777939"/>
    <w:rsid w:val="358975BF"/>
    <w:rsid w:val="3805122C"/>
    <w:rsid w:val="38E726E0"/>
    <w:rsid w:val="38F75218"/>
    <w:rsid w:val="3C8C1F13"/>
    <w:rsid w:val="3DF067DF"/>
    <w:rsid w:val="3DF64D47"/>
    <w:rsid w:val="3E8D12B5"/>
    <w:rsid w:val="451C7473"/>
    <w:rsid w:val="495F5905"/>
    <w:rsid w:val="49757894"/>
    <w:rsid w:val="4AF80BF0"/>
    <w:rsid w:val="4B581CE6"/>
    <w:rsid w:val="4EB25D4B"/>
    <w:rsid w:val="50D95330"/>
    <w:rsid w:val="54C452E9"/>
    <w:rsid w:val="55214D3B"/>
    <w:rsid w:val="5B906EEA"/>
    <w:rsid w:val="5E002418"/>
    <w:rsid w:val="602C71D6"/>
    <w:rsid w:val="65E33C10"/>
    <w:rsid w:val="6D1C75BD"/>
    <w:rsid w:val="6E2039C3"/>
    <w:rsid w:val="722C23BC"/>
    <w:rsid w:val="7BBC4FB5"/>
    <w:rsid w:val="7CAE01D8"/>
    <w:rsid w:val="7D3D00ED"/>
    <w:rsid w:val="7E85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unhideWhenUsed/>
    <w:qFormat/>
    <w:uiPriority w:val="1"/>
    <w:pPr>
      <w:ind w:left="120"/>
      <w:outlineLvl w:val="0"/>
    </w:pPr>
    <w:rPr>
      <w:rFonts w:hint="eastAsia"/>
      <w:b/>
      <w:sz w:val="32"/>
    </w:rPr>
  </w:style>
  <w:style w:type="paragraph" w:styleId="3">
    <w:name w:val="heading 2"/>
    <w:basedOn w:val="1"/>
    <w:unhideWhenUsed/>
    <w:qFormat/>
    <w:uiPriority w:val="1"/>
    <w:pPr>
      <w:ind w:left="677"/>
      <w:outlineLvl w:val="1"/>
    </w:pPr>
    <w:rPr>
      <w:rFonts w:hint="eastAsia" w:ascii="黑体" w:hAnsi="黑体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unhideWhenUsed/>
    <w:qFormat/>
    <w:uiPriority w:val="1"/>
    <w:rPr>
      <w:rFonts w:hint="eastAsia"/>
      <w:sz w:val="2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937</Words>
  <Characters>1016</Characters>
  <Lines>7</Lines>
  <Paragraphs>2</Paragraphs>
  <TotalTime>17</TotalTime>
  <ScaleCrop>false</ScaleCrop>
  <LinksUpToDate>false</LinksUpToDate>
  <CharactersWithSpaces>1093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2025-03-19T01:32:00Z</dcterms:created>
  <dc:creator>314zh</dc:creator>
  <cp:lastModifiedBy>悟</cp:lastModifiedBy>
  <cp:lastPrinted>2025-03-19T00:58:00Z</cp:lastPrinted>
  <dcterms:modified xsi:type="dcterms:W3CDTF">2026-04-27T02:01:28Z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C1E4DE9A4B404DD2A3A65A587F6FF6DB_13</vt:lpwstr>
  </property>
  <property fmtid="{D5CDD505-2E9C-101B-9397-08002B2CF9AE}" pid="4" name="KSOTemplateDocerSaveRecord">
    <vt:lpwstr>eyJoZGlkIjoiNjIwYmJmOTlhOGY4YTQ3N2IxNjUyNTA3NTY2NDBhODMiLCJ1c2VySWQiOiI1MjM4Mjg3MTIifQ==</vt:lpwstr>
  </property>
</Properties>
</file>