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644"/>
        <w:tblW w:w="102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912"/>
        <w:gridCol w:w="863"/>
        <w:gridCol w:w="1682"/>
        <w:gridCol w:w="888"/>
        <w:gridCol w:w="2074"/>
        <w:gridCol w:w="1036"/>
      </w:tblGrid>
      <w:tr w:rsidR="00586A36" w14:paraId="53C529F4" w14:textId="77777777">
        <w:trPr>
          <w:cantSplit/>
          <w:trHeight w:val="816"/>
        </w:trPr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7786E48B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14:paraId="0CFAAEEC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kern w:val="0"/>
                <w:szCs w:val="20"/>
              </w:rPr>
            </w:pPr>
            <w:r>
              <w:rPr>
                <w:b/>
                <w:color w:val="000000"/>
                <w:szCs w:val="21"/>
              </w:rPr>
              <w:t>著作名称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14:paraId="0815421E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作者</w:t>
            </w:r>
          </w:p>
        </w:tc>
        <w:tc>
          <w:tcPr>
            <w:tcW w:w="1682" w:type="dxa"/>
            <w:tcBorders>
              <w:top w:val="single" w:sz="12" w:space="0" w:color="auto"/>
            </w:tcBorders>
            <w:vAlign w:val="center"/>
          </w:tcPr>
          <w:p w14:paraId="32963D16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出版社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48B233B5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出版</w:t>
            </w:r>
          </w:p>
          <w:p w14:paraId="777681DD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年月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1860F6B2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ISBN</w:t>
            </w:r>
            <w:r>
              <w:rPr>
                <w:b/>
                <w:color w:val="000000"/>
                <w:szCs w:val="21"/>
              </w:rPr>
              <w:t>号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14:paraId="5AE4C46F" w14:textId="77777777" w:rsidR="00586A36" w:rsidRDefault="00041E6F"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字数</w:t>
            </w:r>
          </w:p>
          <w:p w14:paraId="1550B1E4" w14:textId="77777777" w:rsidR="00586A36" w:rsidRDefault="00041E6F"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（千）</w:t>
            </w:r>
          </w:p>
        </w:tc>
      </w:tr>
      <w:tr w:rsidR="00586A36" w14:paraId="432AA81E" w14:textId="77777777">
        <w:trPr>
          <w:cantSplit/>
          <w:trHeight w:val="894"/>
        </w:trPr>
        <w:tc>
          <w:tcPr>
            <w:tcW w:w="747" w:type="dxa"/>
            <w:vAlign w:val="center"/>
          </w:tcPr>
          <w:p w14:paraId="4DE76356" w14:textId="77777777" w:rsidR="00586A36" w:rsidRDefault="00041E6F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912" w:type="dxa"/>
            <w:vAlign w:val="center"/>
          </w:tcPr>
          <w:p w14:paraId="40DAB11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生态文明背景下企业绿色行为决策的影响机理研究</w:t>
            </w:r>
          </w:p>
        </w:tc>
        <w:tc>
          <w:tcPr>
            <w:tcW w:w="863" w:type="dxa"/>
            <w:vAlign w:val="center"/>
          </w:tcPr>
          <w:p w14:paraId="20C8607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杨苏</w:t>
            </w:r>
          </w:p>
        </w:tc>
        <w:tc>
          <w:tcPr>
            <w:tcW w:w="1682" w:type="dxa"/>
            <w:vAlign w:val="center"/>
          </w:tcPr>
          <w:p w14:paraId="4229E6BC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中国环境出版集团</w:t>
            </w:r>
          </w:p>
        </w:tc>
        <w:tc>
          <w:tcPr>
            <w:tcW w:w="888" w:type="dxa"/>
            <w:vAlign w:val="center"/>
          </w:tcPr>
          <w:p w14:paraId="5C859FE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201906</w:t>
            </w:r>
          </w:p>
        </w:tc>
        <w:tc>
          <w:tcPr>
            <w:tcW w:w="2074" w:type="dxa"/>
            <w:vAlign w:val="center"/>
          </w:tcPr>
          <w:p w14:paraId="0D54201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978-7-5111-4021-0</w:t>
            </w:r>
          </w:p>
        </w:tc>
        <w:tc>
          <w:tcPr>
            <w:tcW w:w="1036" w:type="dxa"/>
            <w:vAlign w:val="center"/>
          </w:tcPr>
          <w:p w14:paraId="6F5FA43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</w:t>
            </w:r>
          </w:p>
        </w:tc>
      </w:tr>
      <w:tr w:rsidR="00586A36" w14:paraId="08E2BA6B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56806947" w14:textId="77777777" w:rsidR="00586A36" w:rsidRDefault="00041E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12" w:type="dxa"/>
            <w:vAlign w:val="center"/>
          </w:tcPr>
          <w:p w14:paraId="1753B59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保障性住房共有财产权风险管理研究</w:t>
            </w:r>
          </w:p>
        </w:tc>
        <w:tc>
          <w:tcPr>
            <w:tcW w:w="863" w:type="dxa"/>
            <w:vAlign w:val="center"/>
          </w:tcPr>
          <w:p w14:paraId="016A31CF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盛宝柱</w:t>
            </w:r>
          </w:p>
        </w:tc>
        <w:tc>
          <w:tcPr>
            <w:tcW w:w="1682" w:type="dxa"/>
            <w:vAlign w:val="center"/>
          </w:tcPr>
          <w:p w14:paraId="62057E68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合肥工业大学出版社</w:t>
            </w:r>
          </w:p>
        </w:tc>
        <w:tc>
          <w:tcPr>
            <w:tcW w:w="888" w:type="dxa"/>
            <w:vAlign w:val="center"/>
          </w:tcPr>
          <w:p w14:paraId="07CF3C12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20191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344026C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978-7-5650-4692-6</w:t>
            </w:r>
          </w:p>
        </w:tc>
        <w:tc>
          <w:tcPr>
            <w:tcW w:w="1036" w:type="dxa"/>
            <w:vAlign w:val="center"/>
          </w:tcPr>
          <w:p w14:paraId="1C1C688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153</w:t>
            </w:r>
          </w:p>
        </w:tc>
      </w:tr>
      <w:tr w:rsidR="00586A36" w14:paraId="0768205B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7D165743" w14:textId="77777777" w:rsidR="00586A36" w:rsidRDefault="00041E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12" w:type="dxa"/>
            <w:vAlign w:val="center"/>
          </w:tcPr>
          <w:p w14:paraId="5D1E8E9D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环境规制、政府投入与企业创新效应研究</w:t>
            </w:r>
          </w:p>
        </w:tc>
        <w:tc>
          <w:tcPr>
            <w:tcW w:w="863" w:type="dxa"/>
            <w:vAlign w:val="center"/>
          </w:tcPr>
          <w:p w14:paraId="7851FED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孙伟</w:t>
            </w:r>
          </w:p>
        </w:tc>
        <w:tc>
          <w:tcPr>
            <w:tcW w:w="1682" w:type="dxa"/>
            <w:vAlign w:val="center"/>
          </w:tcPr>
          <w:p w14:paraId="7CA9735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合肥工业大学出版社</w:t>
            </w:r>
          </w:p>
        </w:tc>
        <w:tc>
          <w:tcPr>
            <w:tcW w:w="888" w:type="dxa"/>
            <w:vAlign w:val="center"/>
          </w:tcPr>
          <w:p w14:paraId="0BBA9B2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201911</w:t>
            </w:r>
          </w:p>
        </w:tc>
        <w:tc>
          <w:tcPr>
            <w:tcW w:w="2074" w:type="dxa"/>
            <w:vAlign w:val="center"/>
          </w:tcPr>
          <w:p w14:paraId="10DF438C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978-7-5650-4</w:t>
            </w:r>
            <w:r>
              <w:rPr>
                <w:rFonts w:ascii="宋体" w:hAnsi="宋体" w:hint="eastAsia"/>
              </w:rPr>
              <w:t>708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36" w:type="dxa"/>
            <w:vAlign w:val="center"/>
          </w:tcPr>
          <w:p w14:paraId="602F088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142</w:t>
            </w:r>
          </w:p>
        </w:tc>
      </w:tr>
      <w:tr w:rsidR="00586A36" w14:paraId="049E06DA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40AE04B2" w14:textId="77777777" w:rsidR="00586A36" w:rsidRDefault="00041E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12" w:type="dxa"/>
            <w:vAlign w:val="bottom"/>
          </w:tcPr>
          <w:p w14:paraId="6EF6FEFF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安徽省农民工市民</w:t>
            </w:r>
            <w:proofErr w:type="gramStart"/>
            <w:r>
              <w:rPr>
                <w:rFonts w:ascii="宋体" w:hAnsi="宋体" w:hint="eastAsia"/>
              </w:rPr>
              <w:t>化成本</w:t>
            </w:r>
            <w:proofErr w:type="gramEnd"/>
            <w:r>
              <w:rPr>
                <w:rFonts w:ascii="宋体" w:hAnsi="宋体" w:hint="eastAsia"/>
              </w:rPr>
              <w:t>研究</w:t>
            </w:r>
          </w:p>
        </w:tc>
        <w:tc>
          <w:tcPr>
            <w:tcW w:w="863" w:type="dxa"/>
            <w:vAlign w:val="center"/>
          </w:tcPr>
          <w:p w14:paraId="14A170C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盛宝柱</w:t>
            </w:r>
          </w:p>
        </w:tc>
        <w:tc>
          <w:tcPr>
            <w:tcW w:w="1682" w:type="dxa"/>
            <w:vAlign w:val="center"/>
          </w:tcPr>
          <w:p w14:paraId="10704AC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地质出版社</w:t>
            </w:r>
          </w:p>
        </w:tc>
        <w:tc>
          <w:tcPr>
            <w:tcW w:w="888" w:type="dxa"/>
            <w:vAlign w:val="center"/>
          </w:tcPr>
          <w:p w14:paraId="3EF0740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074" w:type="dxa"/>
            <w:vAlign w:val="center"/>
          </w:tcPr>
          <w:p w14:paraId="29A006F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</w:t>
            </w:r>
            <w:r>
              <w:rPr>
                <w:rFonts w:ascii="宋体" w:hAnsi="宋体" w:hint="eastAsia"/>
              </w:rPr>
              <w:t>116-12261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36" w:type="dxa"/>
            <w:vAlign w:val="center"/>
          </w:tcPr>
          <w:p w14:paraId="7B36E938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180</w:t>
            </w:r>
          </w:p>
        </w:tc>
      </w:tr>
      <w:tr w:rsidR="00586A36" w14:paraId="58D8455D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3D799643" w14:textId="77777777" w:rsidR="00586A36" w:rsidRDefault="00586A36">
            <w:pPr>
              <w:jc w:val="center"/>
            </w:pPr>
          </w:p>
          <w:p w14:paraId="7C866399" w14:textId="77777777" w:rsidR="00586A36" w:rsidRDefault="00041E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12" w:type="dxa"/>
            <w:vAlign w:val="bottom"/>
          </w:tcPr>
          <w:p w14:paraId="4AA7EDED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“四化同步”视域下农业现代化理论与实践</w:t>
            </w:r>
          </w:p>
        </w:tc>
        <w:tc>
          <w:tcPr>
            <w:tcW w:w="863" w:type="dxa"/>
            <w:vAlign w:val="center"/>
          </w:tcPr>
          <w:p w14:paraId="275F74F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陈莉</w:t>
            </w:r>
          </w:p>
        </w:tc>
        <w:tc>
          <w:tcPr>
            <w:tcW w:w="1682" w:type="dxa"/>
            <w:vAlign w:val="center"/>
          </w:tcPr>
          <w:p w14:paraId="1417EA3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合肥工业大学出版社</w:t>
            </w:r>
          </w:p>
        </w:tc>
        <w:tc>
          <w:tcPr>
            <w:tcW w:w="888" w:type="dxa"/>
            <w:vAlign w:val="center"/>
          </w:tcPr>
          <w:p w14:paraId="74815E2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</w:t>
            </w: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074" w:type="dxa"/>
            <w:vAlign w:val="center"/>
          </w:tcPr>
          <w:p w14:paraId="2205E905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978-7-5650-</w:t>
            </w:r>
            <w:r>
              <w:rPr>
                <w:rFonts w:ascii="宋体" w:hAnsi="宋体" w:hint="eastAsia"/>
              </w:rPr>
              <w:t>5137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36" w:type="dxa"/>
            <w:vAlign w:val="center"/>
          </w:tcPr>
          <w:p w14:paraId="57C91931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10</w:t>
            </w:r>
          </w:p>
        </w:tc>
      </w:tr>
      <w:tr w:rsidR="00586A36" w14:paraId="16824F01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7BE9F572" w14:textId="77777777" w:rsidR="00586A36" w:rsidRDefault="00041E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12" w:type="dxa"/>
            <w:vAlign w:val="bottom"/>
          </w:tcPr>
          <w:p w14:paraId="597A0F7F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房地产市场风险形成路径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及预警机制研究</w:t>
            </w:r>
          </w:p>
        </w:tc>
        <w:tc>
          <w:tcPr>
            <w:tcW w:w="863" w:type="dxa"/>
            <w:vAlign w:val="center"/>
          </w:tcPr>
          <w:p w14:paraId="3AB1695B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何叶荣</w:t>
            </w:r>
          </w:p>
        </w:tc>
        <w:tc>
          <w:tcPr>
            <w:tcW w:w="1682" w:type="dxa"/>
            <w:vAlign w:val="center"/>
          </w:tcPr>
          <w:p w14:paraId="4323A951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地质出版社</w:t>
            </w:r>
          </w:p>
        </w:tc>
        <w:tc>
          <w:tcPr>
            <w:tcW w:w="888" w:type="dxa"/>
            <w:vAlign w:val="center"/>
          </w:tcPr>
          <w:p w14:paraId="4A23596C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</w:t>
            </w: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074" w:type="dxa"/>
            <w:vAlign w:val="center"/>
          </w:tcPr>
          <w:p w14:paraId="492A6BA3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</w:t>
            </w:r>
            <w:r>
              <w:rPr>
                <w:rFonts w:ascii="宋体" w:hAnsi="宋体" w:hint="eastAsia"/>
              </w:rPr>
              <w:t>116-12368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36" w:type="dxa"/>
            <w:vAlign w:val="center"/>
          </w:tcPr>
          <w:p w14:paraId="7B70192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0</w:t>
            </w:r>
          </w:p>
        </w:tc>
      </w:tr>
      <w:tr w:rsidR="00586A36" w14:paraId="540531A9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201D9ED3" w14:textId="77777777" w:rsidR="00586A36" w:rsidRDefault="00041E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12" w:type="dxa"/>
            <w:vAlign w:val="bottom"/>
          </w:tcPr>
          <w:p w14:paraId="2B62C6B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房地产开发</w:t>
            </w:r>
            <w:proofErr w:type="gramStart"/>
            <w:r>
              <w:rPr>
                <w:rFonts w:ascii="宋体" w:hAnsi="宋体" w:hint="eastAsia"/>
              </w:rPr>
              <w:t>投资全</w:t>
            </w:r>
            <w:proofErr w:type="gramEnd"/>
            <w:r>
              <w:rPr>
                <w:rFonts w:ascii="宋体" w:hAnsi="宋体" w:hint="eastAsia"/>
              </w:rPr>
              <w:t>过程动态风险管理</w:t>
            </w:r>
          </w:p>
        </w:tc>
        <w:tc>
          <w:tcPr>
            <w:tcW w:w="863" w:type="dxa"/>
            <w:vAlign w:val="center"/>
          </w:tcPr>
          <w:p w14:paraId="076F2272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金长宏</w:t>
            </w:r>
          </w:p>
        </w:tc>
        <w:tc>
          <w:tcPr>
            <w:tcW w:w="1682" w:type="dxa"/>
            <w:vAlign w:val="center"/>
          </w:tcPr>
          <w:p w14:paraId="4D89247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化学工业</w:t>
            </w:r>
            <w:r>
              <w:rPr>
                <w:rFonts w:ascii="宋体" w:hAnsi="宋体" w:hint="eastAsia"/>
              </w:rPr>
              <w:t>出版社</w:t>
            </w:r>
          </w:p>
        </w:tc>
        <w:tc>
          <w:tcPr>
            <w:tcW w:w="888" w:type="dxa"/>
            <w:vAlign w:val="center"/>
          </w:tcPr>
          <w:p w14:paraId="2148B3C9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202012</w:t>
            </w:r>
          </w:p>
        </w:tc>
        <w:tc>
          <w:tcPr>
            <w:tcW w:w="2074" w:type="dxa"/>
            <w:vAlign w:val="center"/>
          </w:tcPr>
          <w:p w14:paraId="7D25F59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978-7-1</w:t>
            </w:r>
            <w:r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38019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036" w:type="dxa"/>
            <w:vAlign w:val="center"/>
          </w:tcPr>
          <w:p w14:paraId="344B9E5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</w:tr>
      <w:tr w:rsidR="00586A36" w14:paraId="041D8248" w14:textId="77777777" w:rsidTr="00371AA8">
        <w:trPr>
          <w:cantSplit/>
          <w:trHeight w:val="430"/>
        </w:trPr>
        <w:tc>
          <w:tcPr>
            <w:tcW w:w="747" w:type="dxa"/>
            <w:vAlign w:val="center"/>
          </w:tcPr>
          <w:p w14:paraId="664F0EFD" w14:textId="77777777" w:rsidR="00586A36" w:rsidRDefault="00041E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12" w:type="dxa"/>
            <w:vAlign w:val="center"/>
          </w:tcPr>
          <w:p w14:paraId="01FEDDA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装配式建筑的综合效益研究</w:t>
            </w:r>
          </w:p>
        </w:tc>
        <w:tc>
          <w:tcPr>
            <w:tcW w:w="863" w:type="dxa"/>
            <w:vAlign w:val="center"/>
          </w:tcPr>
          <w:p w14:paraId="2989E5B3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赵维树</w:t>
            </w:r>
            <w:proofErr w:type="gramEnd"/>
          </w:p>
        </w:tc>
        <w:tc>
          <w:tcPr>
            <w:tcW w:w="1682" w:type="dxa"/>
            <w:vAlign w:val="center"/>
          </w:tcPr>
          <w:p w14:paraId="2A3DC6F1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中国科学技术大学出版社</w:t>
            </w:r>
          </w:p>
        </w:tc>
        <w:tc>
          <w:tcPr>
            <w:tcW w:w="888" w:type="dxa"/>
            <w:vAlign w:val="center"/>
          </w:tcPr>
          <w:p w14:paraId="1F05DDE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202106</w:t>
            </w:r>
          </w:p>
        </w:tc>
        <w:tc>
          <w:tcPr>
            <w:tcW w:w="2074" w:type="dxa"/>
            <w:vAlign w:val="center"/>
          </w:tcPr>
          <w:p w14:paraId="3F1E8BEF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</w:t>
            </w:r>
            <w:r>
              <w:rPr>
                <w:rFonts w:ascii="宋体" w:hAnsi="宋体" w:hint="eastAsia"/>
              </w:rPr>
              <w:t>312-05617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036" w:type="dxa"/>
            <w:vAlign w:val="center"/>
          </w:tcPr>
          <w:p w14:paraId="11EB1F54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165</w:t>
            </w:r>
          </w:p>
        </w:tc>
      </w:tr>
      <w:tr w:rsidR="00586A36" w14:paraId="356DC043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7B1BB070" w14:textId="77777777" w:rsidR="00586A36" w:rsidRDefault="00041E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12" w:type="dxa"/>
            <w:vAlign w:val="bottom"/>
          </w:tcPr>
          <w:p w14:paraId="704C9FF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复杂系统视角下的项目组合风险研究</w:t>
            </w:r>
          </w:p>
        </w:tc>
        <w:tc>
          <w:tcPr>
            <w:tcW w:w="863" w:type="dxa"/>
            <w:vAlign w:val="center"/>
          </w:tcPr>
          <w:p w14:paraId="46A09FB7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管杜娟</w:t>
            </w:r>
          </w:p>
        </w:tc>
        <w:tc>
          <w:tcPr>
            <w:tcW w:w="1682" w:type="dxa"/>
          </w:tcPr>
          <w:p w14:paraId="1B1C0E1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地质出版社</w:t>
            </w:r>
          </w:p>
        </w:tc>
        <w:tc>
          <w:tcPr>
            <w:tcW w:w="888" w:type="dxa"/>
            <w:vAlign w:val="center"/>
          </w:tcPr>
          <w:p w14:paraId="1E565830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202111</w:t>
            </w:r>
          </w:p>
        </w:tc>
        <w:tc>
          <w:tcPr>
            <w:tcW w:w="2074" w:type="dxa"/>
            <w:vAlign w:val="center"/>
          </w:tcPr>
          <w:p w14:paraId="7181E142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</w:t>
            </w:r>
            <w:r>
              <w:rPr>
                <w:rFonts w:ascii="宋体" w:hAnsi="宋体" w:hint="eastAsia"/>
              </w:rPr>
              <w:t>116-12956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36" w:type="dxa"/>
            <w:vAlign w:val="center"/>
          </w:tcPr>
          <w:p w14:paraId="1EAB872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</w:tr>
      <w:tr w:rsidR="00586A36" w14:paraId="022B2F2C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4E7587EE" w14:textId="77777777" w:rsidR="00586A36" w:rsidRDefault="00041E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12" w:type="dxa"/>
            <w:vAlign w:val="bottom"/>
          </w:tcPr>
          <w:p w14:paraId="0DEC9B24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新时代创新型城市建设理论与实践</w:t>
            </w:r>
          </w:p>
        </w:tc>
        <w:tc>
          <w:tcPr>
            <w:tcW w:w="863" w:type="dxa"/>
            <w:vAlign w:val="center"/>
          </w:tcPr>
          <w:p w14:paraId="49087A3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陈莉</w:t>
            </w:r>
          </w:p>
        </w:tc>
        <w:tc>
          <w:tcPr>
            <w:tcW w:w="1682" w:type="dxa"/>
            <w:vAlign w:val="center"/>
          </w:tcPr>
          <w:p w14:paraId="6545440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安徽人民出版社</w:t>
            </w:r>
          </w:p>
        </w:tc>
        <w:tc>
          <w:tcPr>
            <w:tcW w:w="888" w:type="dxa"/>
            <w:vAlign w:val="center"/>
          </w:tcPr>
          <w:p w14:paraId="2D50B025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074" w:type="dxa"/>
            <w:vAlign w:val="center"/>
          </w:tcPr>
          <w:p w14:paraId="0B8233DE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</w:t>
            </w:r>
            <w:r>
              <w:rPr>
                <w:rFonts w:ascii="宋体" w:hAnsi="宋体" w:hint="eastAsia"/>
              </w:rPr>
              <w:t>212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10825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036" w:type="dxa"/>
            <w:vAlign w:val="center"/>
          </w:tcPr>
          <w:p w14:paraId="1D0C7683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  <w:r>
              <w:rPr>
                <w:rFonts w:ascii="宋体" w:hAnsi="宋体" w:hint="eastAsia"/>
              </w:rPr>
              <w:t>0</w:t>
            </w:r>
          </w:p>
        </w:tc>
      </w:tr>
      <w:tr w:rsidR="00586A36" w14:paraId="51267435" w14:textId="77777777" w:rsidTr="00371AA8">
        <w:trPr>
          <w:cantSplit/>
        </w:trPr>
        <w:tc>
          <w:tcPr>
            <w:tcW w:w="747" w:type="dxa"/>
            <w:vAlign w:val="center"/>
          </w:tcPr>
          <w:p w14:paraId="4DBD6B92" w14:textId="77777777" w:rsidR="00586A36" w:rsidRDefault="00041E6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12" w:type="dxa"/>
            <w:vAlign w:val="center"/>
          </w:tcPr>
          <w:p w14:paraId="76D4AFE8" w14:textId="77777777" w:rsidR="00586A36" w:rsidRDefault="00041E6F" w:rsidP="008C3F9E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基于营销视角的供应链最优</w:t>
            </w:r>
            <w:r>
              <w:rPr>
                <w:rFonts w:ascii="宋体" w:hAnsi="宋体" w:hint="eastAsia"/>
              </w:rPr>
              <w:t>MOQ</w:t>
            </w:r>
            <w:r>
              <w:rPr>
                <w:rFonts w:ascii="宋体" w:hAnsi="宋体" w:hint="eastAsia"/>
              </w:rPr>
              <w:t>决策研究</w:t>
            </w:r>
          </w:p>
        </w:tc>
        <w:tc>
          <w:tcPr>
            <w:tcW w:w="863" w:type="dxa"/>
            <w:vAlign w:val="center"/>
          </w:tcPr>
          <w:p w14:paraId="586D4F64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丁平</w:t>
            </w:r>
            <w:proofErr w:type="gramEnd"/>
          </w:p>
        </w:tc>
        <w:tc>
          <w:tcPr>
            <w:tcW w:w="1682" w:type="dxa"/>
            <w:vAlign w:val="center"/>
          </w:tcPr>
          <w:p w14:paraId="748B8FC2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时代出版传媒股份有限公司安徽科学技术出版社</w:t>
            </w:r>
          </w:p>
        </w:tc>
        <w:tc>
          <w:tcPr>
            <w:tcW w:w="888" w:type="dxa"/>
            <w:vAlign w:val="center"/>
          </w:tcPr>
          <w:p w14:paraId="2916FCE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202112</w:t>
            </w:r>
          </w:p>
        </w:tc>
        <w:tc>
          <w:tcPr>
            <w:tcW w:w="2074" w:type="dxa"/>
            <w:vAlign w:val="center"/>
          </w:tcPr>
          <w:p w14:paraId="71F16529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978-7-5337-8482-9</w:t>
            </w:r>
          </w:p>
        </w:tc>
        <w:tc>
          <w:tcPr>
            <w:tcW w:w="1036" w:type="dxa"/>
            <w:vAlign w:val="center"/>
          </w:tcPr>
          <w:p w14:paraId="54C2D306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180</w:t>
            </w:r>
          </w:p>
        </w:tc>
      </w:tr>
      <w:tr w:rsidR="00586A36" w14:paraId="09B8C2FE" w14:textId="77777777">
        <w:trPr>
          <w:cantSplit/>
          <w:trHeight w:val="430"/>
        </w:trPr>
        <w:tc>
          <w:tcPr>
            <w:tcW w:w="747" w:type="dxa"/>
            <w:vAlign w:val="center"/>
          </w:tcPr>
          <w:p w14:paraId="4B44E5BA" w14:textId="77777777" w:rsidR="00586A36" w:rsidRDefault="00041E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12" w:type="dxa"/>
            <w:vAlign w:val="bottom"/>
          </w:tcPr>
          <w:p w14:paraId="2D2DED8F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我国大中城市房地产去</w:t>
            </w:r>
            <w:proofErr w:type="gramStart"/>
            <w:r>
              <w:rPr>
                <w:rFonts w:ascii="宋体" w:hAnsi="宋体" w:hint="eastAsia"/>
              </w:rPr>
              <w:t>库存非</w:t>
            </w:r>
            <w:proofErr w:type="gramEnd"/>
            <w:r>
              <w:rPr>
                <w:rFonts w:ascii="宋体" w:hAnsi="宋体" w:hint="eastAsia"/>
              </w:rPr>
              <w:t>均衡研究</w:t>
            </w:r>
          </w:p>
        </w:tc>
        <w:tc>
          <w:tcPr>
            <w:tcW w:w="863" w:type="dxa"/>
            <w:vAlign w:val="center"/>
          </w:tcPr>
          <w:p w14:paraId="55FF4A62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盛宝柱</w:t>
            </w:r>
          </w:p>
        </w:tc>
        <w:tc>
          <w:tcPr>
            <w:tcW w:w="1682" w:type="dxa"/>
          </w:tcPr>
          <w:p w14:paraId="3DD57DB9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地质出版社</w:t>
            </w:r>
          </w:p>
        </w:tc>
        <w:tc>
          <w:tcPr>
            <w:tcW w:w="888" w:type="dxa"/>
            <w:vAlign w:val="center"/>
          </w:tcPr>
          <w:p w14:paraId="4245002B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202112</w:t>
            </w:r>
          </w:p>
        </w:tc>
        <w:tc>
          <w:tcPr>
            <w:tcW w:w="2074" w:type="dxa"/>
            <w:vAlign w:val="center"/>
          </w:tcPr>
          <w:p w14:paraId="6C2442EA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978-7-116-12747-0</w:t>
            </w:r>
          </w:p>
        </w:tc>
        <w:tc>
          <w:tcPr>
            <w:tcW w:w="1036" w:type="dxa"/>
            <w:vAlign w:val="center"/>
          </w:tcPr>
          <w:p w14:paraId="46280E48" w14:textId="77777777" w:rsidR="00586A36" w:rsidRDefault="00041E6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143</w:t>
            </w:r>
          </w:p>
        </w:tc>
      </w:tr>
    </w:tbl>
    <w:p w14:paraId="101D2DCB" w14:textId="77777777" w:rsidR="00586A36" w:rsidRDefault="00041E6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经管学院</w:t>
      </w:r>
      <w:r>
        <w:rPr>
          <w:rFonts w:hint="eastAsia"/>
          <w:sz w:val="32"/>
          <w:szCs w:val="32"/>
        </w:rPr>
        <w:t>2019-2021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出版专著一览表</w:t>
      </w:r>
    </w:p>
    <w:sectPr w:rsidR="0058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F5E8" w14:textId="77777777" w:rsidR="00041E6F" w:rsidRDefault="00041E6F" w:rsidP="008C3F9E">
      <w:r>
        <w:separator/>
      </w:r>
    </w:p>
  </w:endnote>
  <w:endnote w:type="continuationSeparator" w:id="0">
    <w:p w14:paraId="1DD3A182" w14:textId="77777777" w:rsidR="00041E6F" w:rsidRDefault="00041E6F" w:rsidP="008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FBCC" w14:textId="77777777" w:rsidR="00041E6F" w:rsidRDefault="00041E6F" w:rsidP="008C3F9E">
      <w:r>
        <w:separator/>
      </w:r>
    </w:p>
  </w:footnote>
  <w:footnote w:type="continuationSeparator" w:id="0">
    <w:p w14:paraId="62550693" w14:textId="77777777" w:rsidR="00041E6F" w:rsidRDefault="00041E6F" w:rsidP="008C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30A"/>
    <w:rsid w:val="0001001C"/>
    <w:rsid w:val="00032D38"/>
    <w:rsid w:val="00041E6F"/>
    <w:rsid w:val="00052999"/>
    <w:rsid w:val="000832A4"/>
    <w:rsid w:val="000D0FBC"/>
    <w:rsid w:val="000E3AA2"/>
    <w:rsid w:val="001113D4"/>
    <w:rsid w:val="001936B7"/>
    <w:rsid w:val="00203A5E"/>
    <w:rsid w:val="002727F7"/>
    <w:rsid w:val="00293EE8"/>
    <w:rsid w:val="002B01C6"/>
    <w:rsid w:val="002F6951"/>
    <w:rsid w:val="0036387C"/>
    <w:rsid w:val="00371AA8"/>
    <w:rsid w:val="00373A38"/>
    <w:rsid w:val="00397E69"/>
    <w:rsid w:val="0041130A"/>
    <w:rsid w:val="004137B2"/>
    <w:rsid w:val="0048723C"/>
    <w:rsid w:val="004C7427"/>
    <w:rsid w:val="00562CBE"/>
    <w:rsid w:val="005677AD"/>
    <w:rsid w:val="00586A36"/>
    <w:rsid w:val="005B0D09"/>
    <w:rsid w:val="005B15C9"/>
    <w:rsid w:val="005E50E5"/>
    <w:rsid w:val="005F3216"/>
    <w:rsid w:val="006B6AE5"/>
    <w:rsid w:val="006C69A6"/>
    <w:rsid w:val="006E4199"/>
    <w:rsid w:val="006F58E8"/>
    <w:rsid w:val="007D5CE6"/>
    <w:rsid w:val="007E0D99"/>
    <w:rsid w:val="00807314"/>
    <w:rsid w:val="008333DE"/>
    <w:rsid w:val="0089100C"/>
    <w:rsid w:val="00895875"/>
    <w:rsid w:val="008C3F9E"/>
    <w:rsid w:val="00905BE9"/>
    <w:rsid w:val="00981C49"/>
    <w:rsid w:val="009B6AF9"/>
    <w:rsid w:val="009F5479"/>
    <w:rsid w:val="00A42563"/>
    <w:rsid w:val="00B605A1"/>
    <w:rsid w:val="00B73CBB"/>
    <w:rsid w:val="00BA1F33"/>
    <w:rsid w:val="00BB78FA"/>
    <w:rsid w:val="00C02428"/>
    <w:rsid w:val="00D013B8"/>
    <w:rsid w:val="00D1299B"/>
    <w:rsid w:val="00D25984"/>
    <w:rsid w:val="00D740CA"/>
    <w:rsid w:val="00E6075E"/>
    <w:rsid w:val="00EA64A4"/>
    <w:rsid w:val="00F07904"/>
    <w:rsid w:val="00F318E1"/>
    <w:rsid w:val="00F527F4"/>
    <w:rsid w:val="00F5587E"/>
    <w:rsid w:val="00F5609D"/>
    <w:rsid w:val="00F97EA5"/>
    <w:rsid w:val="00FE173F"/>
    <w:rsid w:val="14A05B23"/>
    <w:rsid w:val="18AC4236"/>
    <w:rsid w:val="2D6F631C"/>
    <w:rsid w:val="34504F3F"/>
    <w:rsid w:val="478F78B8"/>
    <w:rsid w:val="51C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1785"/>
  <w15:docId w15:val="{BDD1C321-8568-4169-BAD3-DBB2348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2989-0A5F-4AD6-BF19-678C3535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 ss</cp:lastModifiedBy>
  <cp:revision>20</cp:revision>
  <cp:lastPrinted>2022-06-06T08:41:00Z</cp:lastPrinted>
  <dcterms:created xsi:type="dcterms:W3CDTF">2017-06-16T06:52:00Z</dcterms:created>
  <dcterms:modified xsi:type="dcterms:W3CDTF">2022-06-06T10:06:00Z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79001A22278D4A1884612331CE732BDA</vt:lpwstr>
  </property>
</Properties>
</file>